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sanitec_deo-fresh_white-musk1890-s_fr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ITALCHIMICA 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sanitec_deo-fresh_white-musk1890-s_fr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c79161c6c3a183c939e364e490d87190442a0f6"/>
    <w:p>
      <w:pPr>
        <w:pStyle w:val="Heading1"/>
      </w:pPr>
      <w:r>
        <w:t xml:space="preserve">Analyse des dangers : sanitec_deo-fresh_white-musk1890-s_fr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sanitec_deo-fresh_white-musk1890-s_fr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ITALCHIMICA 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bleu/vert d’eau opaque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produit est destiné à parfumer les pièces (ambiance) et à éliminer les mauvaises odeurs grâce à sa molécule anti‑odeur. Il est également adapté pour parfumer les paniers, moquettes et tapis.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2021-02-15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2021-02-15. Elle a donc 5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pas vaporiser sur les aliments, les flammes et les sources de chaleur. Ne pas vaporiser sur soi ou sur d’autres personnes. Ne pas inhaler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les contenants d’origine et éviter les températures extrêmes.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produit est destiné à parfumer les pièces (ambiance) et à éliminer les mauvaises odeurs grâce à sa molécule anti‑odeur. Il est également adapté pour parfumer les paniers, moquettes et tapis.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2026-04-10T14:11:39Z</dcterms:created>
  <dcterms:modified xsi:type="dcterms:W3CDTF">2026-04-10T14:11:39Z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