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alkalinebatteriesbw-tubize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Energizer Battery Manufacturing,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alkalinebatteriesbw-tubize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83" w:name="Xf0b14332b4314f5ca6bb9e355929be250e480fd"/>
    <w:p>
      <w:pPr>
        <w:pStyle w:val="Heading1"/>
      </w:pPr>
      <w:r>
        <w:t xml:space="preserve">Analyse des dangers : alkalinebatteriesbw-tubize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alkalinebatteriesbw-tubize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Energizer Battery Manufacturing,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de poudre fine, poudre, grains, granulés, pastilles, liquide visqueux ou 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Alimenter des dispositifs électroniques portables (piles alcalines miniatures)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2026-04-10.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Dioxyde de manganèse devrait être classée H302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Dioxyde de manganèse devrait être classée H332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Hydroxyde de potassium devrait être classée H302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Hydroxyde de potassium devrait être classée H314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Hydroxyde de sodium devrait être classée H314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Zinc devrait être classée H250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Zinc devrait être classée H260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Zinc devrait être classée H400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Zinc devrait être classée H410 selon les dernières classifications harmonisées publiées par l’ECHA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A123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Enlever les vêtements contaminés.</w:t>
      </w:r>
      <w:r>
        <w:t xml:space="preserve"> </w:t>
      </w:r>
      <w:r>
        <w:t xml:space="preserve">- Laver la peau avec du savon et de l’eau.</w:t>
      </w:r>
      <w:r>
        <w:t xml:space="preserve"> </w:t>
      </w:r>
      <w:r>
        <w:t xml:space="preserve">- Si une brûlure chimique survient ou si l’irritation persiste, aller chercher des soins médicaux.</w:t>
      </w:r>
    </w:p>
    <w:p>
      <w:pPr>
        <w:pStyle w:val="BodyText"/>
      </w:pPr>
      <w:r>
        <w:t xml:space="preserve">eyes : - Laver immédiatement les yeux à grande eau pendant au moins 15 minutes, en soulevant les paupières supérieures et inférieures, jusqu’à ce qu’il ne reste plus de produits chimiques.</w:t>
      </w:r>
      <w:r>
        <w:t xml:space="preserve"> </w:t>
      </w:r>
      <w:r>
        <w:t xml:space="preserve">- Aller chercher des soins médicaux.</w:t>
      </w:r>
    </w:p>
    <w:p>
      <w:pPr>
        <w:pStyle w:val="BodyText"/>
      </w:pPr>
      <w:r>
        <w:t xml:space="preserve">ingestion : - Ne pas forcer la personne à vomir.</w:t>
      </w:r>
      <w:r>
        <w:t xml:space="preserve"> </w:t>
      </w:r>
      <w:r>
        <w:t xml:space="preserve">- Ne pas lui faire manger ou boire.</w:t>
      </w:r>
      <w:r>
        <w:t xml:space="preserve"> </w:t>
      </w:r>
      <w:r>
        <w:t xml:space="preserve">- Aller immédiatement chercher des soins médicaux.</w:t>
      </w:r>
      <w:r>
        <w:t xml:space="preserve"> </w:t>
      </w:r>
      <w:r>
        <w:t xml:space="preserve">- Appeler la ligne nationale pour l’ingestion de piles au (202‑625‑3333), jour et nuit.</w:t>
      </w:r>
    </w:p>
    <w:p>
      <w:pPr>
        <w:pStyle w:val="BodyText"/>
      </w:pPr>
      <w:r>
        <w:t xml:space="preserve">inhalation : - Fournir de l’air frais.</w:t>
      </w:r>
      <w:r>
        <w:t xml:space="preserve"> </w:t>
      </w:r>
      <w:r>
        <w:t xml:space="preserve">- Aller chercher des soins médicaux.</w:t>
      </w:r>
    </w:p>
    <w:p>
      <w:r>
        <w:br w:type="page"/>
      </w:r>
    </w:p>
    <w:bookmarkEnd w:id="31"/>
    <w:bookmarkStart w:id="8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graphite"/>
    <w:p>
      <w:pPr>
        <w:pStyle w:val="Heading3"/>
      </w:pPr>
      <w:r>
        <w:t xml:space="preserve">Graphite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7782-42-5</w:t>
      </w:r>
    </w:p>
    <w:p>
      <w:pPr>
        <w:pStyle w:val="Compact"/>
        <w:numPr>
          <w:ilvl w:val="0"/>
          <w:numId w:val="100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44" w:name="dioxyde-de-manganèse"/>
    <w:p>
      <w:pPr>
        <w:pStyle w:val="Heading3"/>
      </w:pPr>
      <w:r>
        <w:t xml:space="preserve">Dioxyde de manganèse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1313-13-9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15.0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4">
        <w:r>
          <w:rPr>
            <w:rStyle w:val="Hyperlink"/>
            <w:color w:val="0856A0"/>
            <w:u w:val="single"/>
          </w:rPr>
          <w:t xml:space="preserve">Fiche n°52 - Dioxyde de manganèse</w:t>
        </w:r>
      </w:hyperlink>
    </w:p>
    <w:p>
      <w:pPr>
        <w:numPr>
          <w:ilvl w:val="0"/>
          <w:numId w:val="1008"/>
        </w:numPr>
      </w:pPr>
      <w:hyperlink r:id="rId3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3"/>
    <w:bookmarkEnd w:id="44"/>
    <w:bookmarkStart w:id="55" w:name="hydroxyde-de-potassium"/>
    <w:p>
      <w:pPr>
        <w:pStyle w:val="Heading3"/>
      </w:pPr>
      <w:r>
        <w:t xml:space="preserve">Hydroxyde de potassium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1310-58-3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(mg/m³) : 2.0</w:t>
            </w:r>
          </w:p>
        </w:tc>
      </w:tr>
    </w:tbl>
    <w:bookmarkStart w:id="54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5">
        <w:r>
          <w:rPr>
            <w:rStyle w:val="Hyperlink"/>
            <w:color w:val="0856A0"/>
            <w:u w:val="single"/>
          </w:rPr>
          <w:t xml:space="preserve">Fiche n°35 - Hydroxyde de potassium et solutions aqueuses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9">
        <w:r>
          <w:rPr>
            <w:rStyle w:val="Hyperlink"/>
            <w:color w:val="0856A0"/>
            <w:u w:val="single"/>
          </w:rPr>
          <w:t xml:space="preserve">Incendie - Explosion[5, 6]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4"/>
    <w:bookmarkEnd w:id="55"/>
    <w:bookmarkStart w:id="66" w:name="hydroxyde-de-sodium"/>
    <w:p>
      <w:pPr>
        <w:pStyle w:val="Heading3"/>
      </w:pPr>
      <w:r>
        <w:t xml:space="preserve">Hydroxyde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1310-73-2</w:t>
      </w:r>
    </w:p>
    <w:p>
      <w:pPr>
        <w:pStyle w:val="Compact"/>
        <w:numPr>
          <w:ilvl w:val="0"/>
          <w:numId w:val="1012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65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6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14"/>
        </w:numPr>
      </w:pPr>
      <w:hyperlink r:id="rId5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5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5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60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14"/>
        </w:numPr>
      </w:pPr>
      <w:hyperlink r:id="rId6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6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6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6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5"/>
    <w:bookmarkEnd w:id="66"/>
    <w:bookmarkStart w:id="77" w:name="zinc"/>
    <w:p>
      <w:pPr>
        <w:pStyle w:val="Heading3"/>
      </w:pPr>
      <w:r>
        <w:t xml:space="preserve">Zinc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7440-66-6</w:t>
      </w:r>
    </w:p>
    <w:p>
      <w:pPr>
        <w:pStyle w:val="Compact"/>
        <w:numPr>
          <w:ilvl w:val="0"/>
          <w:numId w:val="101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4.0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H250</w:t>
      </w:r>
      <w:r>
        <w:t xml:space="preserve"> </w:t>
      </w:r>
      <w:r>
        <w:t xml:space="preserve">S’enflamme spontanément au contact de l’air.</w:t>
      </w:r>
    </w:p>
    <w:p>
      <w:pPr>
        <w:numPr>
          <w:ilvl w:val="0"/>
          <w:numId w:val="1016"/>
        </w:numPr>
      </w:pPr>
      <w:r>
        <w:t xml:space="preserve">H260</w:t>
      </w:r>
      <w:r>
        <w:t xml:space="preserve"> </w:t>
      </w:r>
      <w:r>
        <w:t xml:space="preserve">Dégage au contact de l’eau des gaz inflammables qui peuvent s’enflammer spontanément.</w:t>
      </w:r>
    </w:p>
    <w:p>
      <w:pPr>
        <w:numPr>
          <w:ilvl w:val="0"/>
          <w:numId w:val="1016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6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6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7">
        <w:r>
          <w:rPr>
            <w:rStyle w:val="Hyperlink"/>
            <w:color w:val="0856A0"/>
            <w:u w:val="single"/>
          </w:rPr>
          <w:t xml:space="preserve">Fiche n°75 - Zinc et composés minéraux</w:t>
        </w:r>
      </w:hyperlink>
    </w:p>
    <w:p>
      <w:pPr>
        <w:numPr>
          <w:ilvl w:val="0"/>
          <w:numId w:val="1017"/>
        </w:numPr>
      </w:pPr>
      <w:hyperlink r:id="rId6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6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7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71">
        <w:r>
          <w:rPr>
            <w:rStyle w:val="Hyperlink"/>
            <w:color w:val="0856A0"/>
            <w:u w:val="single"/>
          </w:rPr>
          <w:t xml:space="preserve">Incendie - Explosion[2, 5, 7]</w:t>
        </w:r>
      </w:hyperlink>
    </w:p>
    <w:p>
      <w:pPr>
        <w:numPr>
          <w:ilvl w:val="0"/>
          <w:numId w:val="1017"/>
        </w:numPr>
      </w:pPr>
      <w:hyperlink r:id="rId7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7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7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7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6"/>
    <w:bookmarkEnd w:id="77"/>
    <w:bookmarkStart w:id="79" w:name="acier"/>
    <w:p>
      <w:pPr>
        <w:pStyle w:val="Heading3"/>
      </w:pPr>
      <w:r>
        <w:t xml:space="preserve">Acier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8"/>
        </w:numPr>
      </w:pPr>
      <w:r>
        <w:t xml:space="preserve">N° CAS : 7439-89-6</w:t>
      </w:r>
    </w:p>
    <w:p>
      <w:pPr>
        <w:pStyle w:val="Compact"/>
        <w:numPr>
          <w:ilvl w:val="0"/>
          <w:numId w:val="101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30.0 to 35.0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8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8"/>
    <w:bookmarkEnd w:id="79"/>
    <w:bookmarkEnd w:id="80"/>
    <w:bookmarkStart w:id="8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81"/>
    <w:bookmarkStart w:id="8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Ventilation : La ventilation n’est pas nécessaire dans des conditions normales, mais peut être requise dans des zones où se trouvent des piles ouvertes ou qui fuient. - Protection des yeux : Utiliser des lunettes de sécurité avec protections latérales pour manipuler une pile ouverte ou qui coule. - Gants : Utiliser des gants en néoprène ou en caoutchouc naturel pour manipuler une pile ouverte ou qui coule. - Récipient étanche : Les produits de la pile doivent être récupérés dans un récipient étanche. - Éviter l’ouverture : La pile ne doit pas être ouverte ni jetée au feu. - Étiquetage : Si l’étiquette n’est pas visible, fournir un emballage ou une étiquette indiquant les avertissements (ne pas installer à l’envers, ne pas recharger, ne pas jeter au feu, ne pas mélanger avec d’autres types de piles). - Élimination : Jeter conformément aux règlements locaux et nationaux applicables (incinération ou enfouissement).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un endroit frais et bien aéré. - Éviter les températures élevées, qui peuvent raccourcir la durée de vie de la pile. - Ne pas sceller ou envelopper hermétiquement la pile sans précautions, car l’hydrogène émis peut former un mélange explosif. - Ne pas placer les piles à proximité de sources de chaleur ou d’éléments susceptibles de provoquer un court‑circuit (bijoux métalliques, tables métallisées, etc.). Incompatibilités potentielles : - Risque d’explosion ou de fuite si la pile est exposée à des températures élevées ou si elle est scellée sans ventilation. - Risque de court‑circuit et de décharge si les piles sont stockées en contact avec d’autres types de piles ou d’objets métalliques.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Alimenter des dispositifs électroniques portables (piles alcalines miniatures)</w:t>
            </w:r>
          </w:p>
        </w:tc>
      </w:tr>
    </w:tbl>
    <w:bookmarkEnd w:id="82"/>
    <w:bookmarkEnd w:id="8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56" Type="http://schemas.openxmlformats.org/officeDocument/2006/relationships/hyperlink" Target="https://www.inrs.fr/publications/bdd/fichetox/fiche.html?refINRS=FICHETOX_20" TargetMode="External"/><Relationship Id="rId59" Type="http://schemas.openxmlformats.org/officeDocument/2006/relationships/hyperlink" Target="https://www.inrs.fr/publications/bdd/fichetox/fiche.html?refINRS=FICHETOX_20&amp;section=VLEPMesurage" TargetMode="External"/><Relationship Id="rId64" Type="http://schemas.openxmlformats.org/officeDocument/2006/relationships/hyperlink" Target="https://www.inrs.fr/publications/bdd/fichetox/fiche.html?refINRS=FICHETOX_20&amp;section=bibliographieAuteurs" TargetMode="External"/><Relationship Id="rId58" Type="http://schemas.openxmlformats.org/officeDocument/2006/relationships/hyperlink" Target="https://www.inrs.fr/publications/bdd/fichetox/fiche.html?refINRS=FICHETOX_20&amp;section=caracteristiques" TargetMode="External"/><Relationship Id="rId57" Type="http://schemas.openxmlformats.org/officeDocument/2006/relationships/hyperlink" Target="https://www.inrs.fr/publications/bdd/fichetox/fiche.html?refINRS=FICHETOX_20&amp;section=generalites" TargetMode="External"/><Relationship Id="rId60" Type="http://schemas.openxmlformats.org/officeDocument/2006/relationships/hyperlink" Target="https://www.inrs.fr/publications/bdd/fichetox/fiche.html?refINRS=FICHETOX_20&amp;section=incendieExplosion" TargetMode="External"/><Relationship Id="rId61" Type="http://schemas.openxmlformats.org/officeDocument/2006/relationships/hyperlink" Target="https://www.inrs.fr/publications/bdd/fichetox/fiche.html?refINRS=FICHETOX_20&amp;section=pathologieToxicologie" TargetMode="External"/><Relationship Id="rId63" Type="http://schemas.openxmlformats.org/officeDocument/2006/relationships/hyperlink" Target="https://www.inrs.fr/publications/bdd/fichetox/fiche.html?refINRS=FICHETOX_20&amp;section=recommandations" TargetMode="External"/><Relationship Id="rId62" Type="http://schemas.openxmlformats.org/officeDocument/2006/relationships/hyperlink" Target="https://www.inrs.fr/publications/bdd/fichetox/fiche.html?refINRS=FICHETOX_20&amp;section=reglementation" TargetMode="External"/><Relationship Id="rId45" Type="http://schemas.openxmlformats.org/officeDocument/2006/relationships/hyperlink" Target="https://www.inrs.fr/publications/bdd/fichetox/fiche.html?refINRS=FICHETOX_35" TargetMode="External"/><Relationship Id="rId48" Type="http://schemas.openxmlformats.org/officeDocument/2006/relationships/hyperlink" Target="https://www.inrs.fr/publications/bdd/fichetox/fiche.html?refINRS=FICHETOX_35&amp;section=VLEPMesurage" TargetMode="External"/><Relationship Id="rId53" Type="http://schemas.openxmlformats.org/officeDocument/2006/relationships/hyperlink" Target="https://www.inrs.fr/publications/bdd/fichetox/fiche.html?refINRS=FICHETOX_35&amp;section=bibliographieAuteurs" TargetMode="External"/><Relationship Id="rId47" Type="http://schemas.openxmlformats.org/officeDocument/2006/relationships/hyperlink" Target="https://www.inrs.fr/publications/bdd/fichetox/fiche.html?refINRS=FICHETOX_35&amp;section=caracteristiques" TargetMode="External"/><Relationship Id="rId46" Type="http://schemas.openxmlformats.org/officeDocument/2006/relationships/hyperlink" Target="https://www.inrs.fr/publications/bdd/fichetox/fiche.html?refINRS=FICHETOX_35&amp;section=generalites" TargetMode="External"/><Relationship Id="rId49" Type="http://schemas.openxmlformats.org/officeDocument/2006/relationships/hyperlink" Target="https://www.inrs.fr/publications/bdd/fichetox/fiche.html?refINRS=FICHETOX_35&amp;section=incendieExplosion" TargetMode="External"/><Relationship Id="rId50" Type="http://schemas.openxmlformats.org/officeDocument/2006/relationships/hyperlink" Target="https://www.inrs.fr/publications/bdd/fichetox/fiche.html?refINRS=FICHETOX_35&amp;section=pathologieToxicologie" TargetMode="External"/><Relationship Id="rId52" Type="http://schemas.openxmlformats.org/officeDocument/2006/relationships/hyperlink" Target="https://www.inrs.fr/publications/bdd/fichetox/fiche.html?refINRS=FICHETOX_35&amp;section=recommandations" TargetMode="External"/><Relationship Id="rId51" Type="http://schemas.openxmlformats.org/officeDocument/2006/relationships/hyperlink" Target="https://www.inrs.fr/publications/bdd/fichetox/fiche.html?refINRS=FICHETOX_35&amp;section=reglementation" TargetMode="External"/><Relationship Id="rId34" Type="http://schemas.openxmlformats.org/officeDocument/2006/relationships/hyperlink" Target="https://www.inrs.fr/publications/bdd/fichetox/fiche.html?refINRS=FICHETOX_52" TargetMode="External"/><Relationship Id="rId37" Type="http://schemas.openxmlformats.org/officeDocument/2006/relationships/hyperlink" Target="https://www.inrs.fr/publications/bdd/fichetox/fiche.html?refINRS=FICHETOX_52&amp;section=VLEPMesurage" TargetMode="External"/><Relationship Id="rId42" Type="http://schemas.openxmlformats.org/officeDocument/2006/relationships/hyperlink" Target="https://www.inrs.fr/publications/bdd/fichetox/fiche.html?refINRS=FICHETOX_52&amp;section=bibliographieAuteurs" TargetMode="External"/><Relationship Id="rId36" Type="http://schemas.openxmlformats.org/officeDocument/2006/relationships/hyperlink" Target="https://www.inrs.fr/publications/bdd/fichetox/fiche.html?refINRS=FICHETOX_52&amp;section=caracteristiques" TargetMode="External"/><Relationship Id="rId35" Type="http://schemas.openxmlformats.org/officeDocument/2006/relationships/hyperlink" Target="https://www.inrs.fr/publications/bdd/fichetox/fiche.html?refINRS=FICHETOX_52&amp;section=generalites" TargetMode="External"/><Relationship Id="rId38" Type="http://schemas.openxmlformats.org/officeDocument/2006/relationships/hyperlink" Target="https://www.inrs.fr/publications/bdd/fichetox/fiche.html?refINRS=FICHETOX_52&amp;section=incendieExplosion" TargetMode="External"/><Relationship Id="rId39" Type="http://schemas.openxmlformats.org/officeDocument/2006/relationships/hyperlink" Target="https://www.inrs.fr/publications/bdd/fichetox/fiche.html?refINRS=FICHETOX_52&amp;section=pathologieToxicologie" TargetMode="External"/><Relationship Id="rId41" Type="http://schemas.openxmlformats.org/officeDocument/2006/relationships/hyperlink" Target="https://www.inrs.fr/publications/bdd/fichetox/fiche.html?refINRS=FICHETOX_52&amp;section=recommandations" TargetMode="External"/><Relationship Id="rId40" Type="http://schemas.openxmlformats.org/officeDocument/2006/relationships/hyperlink" Target="https://www.inrs.fr/publications/bdd/fichetox/fiche.html?refINRS=FICHETOX_52&amp;section=reglementation" TargetMode="External"/><Relationship Id="rId67" Type="http://schemas.openxmlformats.org/officeDocument/2006/relationships/hyperlink" Target="https://www.inrs.fr/publications/bdd/fichetox/fiche.html?refINRS=FICHETOX_75" TargetMode="External"/><Relationship Id="rId70" Type="http://schemas.openxmlformats.org/officeDocument/2006/relationships/hyperlink" Target="https://www.inrs.fr/publications/bdd/fichetox/fiche.html?refINRS=FICHETOX_75&amp;section=VLEPMesurage" TargetMode="External"/><Relationship Id="rId75" Type="http://schemas.openxmlformats.org/officeDocument/2006/relationships/hyperlink" Target="https://www.inrs.fr/publications/bdd/fichetox/fiche.html?refINRS=FICHETOX_75&amp;section=bibliographieAuteurs" TargetMode="External"/><Relationship Id="rId69" Type="http://schemas.openxmlformats.org/officeDocument/2006/relationships/hyperlink" Target="https://www.inrs.fr/publications/bdd/fichetox/fiche.html?refINRS=FICHETOX_75&amp;section=caracteristiques" TargetMode="External"/><Relationship Id="rId68" Type="http://schemas.openxmlformats.org/officeDocument/2006/relationships/hyperlink" Target="https://www.inrs.fr/publications/bdd/fichetox/fiche.html?refINRS=FICHETOX_75&amp;section=generalites" TargetMode="External"/><Relationship Id="rId71" Type="http://schemas.openxmlformats.org/officeDocument/2006/relationships/hyperlink" Target="https://www.inrs.fr/publications/bdd/fichetox/fiche.html?refINRS=FICHETOX_75&amp;section=incendieExplosion" TargetMode="External"/><Relationship Id="rId72" Type="http://schemas.openxmlformats.org/officeDocument/2006/relationships/hyperlink" Target="https://www.inrs.fr/publications/bdd/fichetox/fiche.html?refINRS=FICHETOX_75&amp;section=pathologieToxicologie" TargetMode="External"/><Relationship Id="rId74" Type="http://schemas.openxmlformats.org/officeDocument/2006/relationships/hyperlink" Target="https://www.inrs.fr/publications/bdd/fichetox/fiche.html?refINRS=FICHETOX_75&amp;section=recommandations" TargetMode="External"/><Relationship Id="rId73" Type="http://schemas.openxmlformats.org/officeDocument/2006/relationships/hyperlink" Target="https://www.inrs.fr/publications/bdd/fichetox/fiche.html?refINRS=FICHETOX_7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56" Type="http://schemas.openxmlformats.org/officeDocument/2006/relationships/hyperlink" Target="https://www.inrs.fr/publications/bdd/fichetox/fiche.html?refINRS=FICHETOX_20" TargetMode="External"/><Relationship Id="rId59" Type="http://schemas.openxmlformats.org/officeDocument/2006/relationships/hyperlink" Target="https://www.inrs.fr/publications/bdd/fichetox/fiche.html?refINRS=FICHETOX_20&amp;section=VLEPMesurage" TargetMode="External"/><Relationship Id="rId64" Type="http://schemas.openxmlformats.org/officeDocument/2006/relationships/hyperlink" Target="https://www.inrs.fr/publications/bdd/fichetox/fiche.html?refINRS=FICHETOX_20&amp;section=bibliographieAuteurs" TargetMode="External"/><Relationship Id="rId58" Type="http://schemas.openxmlformats.org/officeDocument/2006/relationships/hyperlink" Target="https://www.inrs.fr/publications/bdd/fichetox/fiche.html?refINRS=FICHETOX_20&amp;section=caracteristiques" TargetMode="External"/><Relationship Id="rId57" Type="http://schemas.openxmlformats.org/officeDocument/2006/relationships/hyperlink" Target="https://www.inrs.fr/publications/bdd/fichetox/fiche.html?refINRS=FICHETOX_20&amp;section=generalites" TargetMode="External"/><Relationship Id="rId60" Type="http://schemas.openxmlformats.org/officeDocument/2006/relationships/hyperlink" Target="https://www.inrs.fr/publications/bdd/fichetox/fiche.html?refINRS=FICHETOX_20&amp;section=incendieExplosion" TargetMode="External"/><Relationship Id="rId61" Type="http://schemas.openxmlformats.org/officeDocument/2006/relationships/hyperlink" Target="https://www.inrs.fr/publications/bdd/fichetox/fiche.html?refINRS=FICHETOX_20&amp;section=pathologieToxicologie" TargetMode="External"/><Relationship Id="rId63" Type="http://schemas.openxmlformats.org/officeDocument/2006/relationships/hyperlink" Target="https://www.inrs.fr/publications/bdd/fichetox/fiche.html?refINRS=FICHETOX_20&amp;section=recommandations" TargetMode="External"/><Relationship Id="rId62" Type="http://schemas.openxmlformats.org/officeDocument/2006/relationships/hyperlink" Target="https://www.inrs.fr/publications/bdd/fichetox/fiche.html?refINRS=FICHETOX_20&amp;section=reglementation" TargetMode="External"/><Relationship Id="rId45" Type="http://schemas.openxmlformats.org/officeDocument/2006/relationships/hyperlink" Target="https://www.inrs.fr/publications/bdd/fichetox/fiche.html?refINRS=FICHETOX_35" TargetMode="External"/><Relationship Id="rId48" Type="http://schemas.openxmlformats.org/officeDocument/2006/relationships/hyperlink" Target="https://www.inrs.fr/publications/bdd/fichetox/fiche.html?refINRS=FICHETOX_35&amp;section=VLEPMesurage" TargetMode="External"/><Relationship Id="rId53" Type="http://schemas.openxmlformats.org/officeDocument/2006/relationships/hyperlink" Target="https://www.inrs.fr/publications/bdd/fichetox/fiche.html?refINRS=FICHETOX_35&amp;section=bibliographieAuteurs" TargetMode="External"/><Relationship Id="rId47" Type="http://schemas.openxmlformats.org/officeDocument/2006/relationships/hyperlink" Target="https://www.inrs.fr/publications/bdd/fichetox/fiche.html?refINRS=FICHETOX_35&amp;section=caracteristiques" TargetMode="External"/><Relationship Id="rId46" Type="http://schemas.openxmlformats.org/officeDocument/2006/relationships/hyperlink" Target="https://www.inrs.fr/publications/bdd/fichetox/fiche.html?refINRS=FICHETOX_35&amp;section=generalites" TargetMode="External"/><Relationship Id="rId49" Type="http://schemas.openxmlformats.org/officeDocument/2006/relationships/hyperlink" Target="https://www.inrs.fr/publications/bdd/fichetox/fiche.html?refINRS=FICHETOX_35&amp;section=incendieExplosion" TargetMode="External"/><Relationship Id="rId50" Type="http://schemas.openxmlformats.org/officeDocument/2006/relationships/hyperlink" Target="https://www.inrs.fr/publications/bdd/fichetox/fiche.html?refINRS=FICHETOX_35&amp;section=pathologieToxicologie" TargetMode="External"/><Relationship Id="rId52" Type="http://schemas.openxmlformats.org/officeDocument/2006/relationships/hyperlink" Target="https://www.inrs.fr/publications/bdd/fichetox/fiche.html?refINRS=FICHETOX_35&amp;section=recommandations" TargetMode="External"/><Relationship Id="rId51" Type="http://schemas.openxmlformats.org/officeDocument/2006/relationships/hyperlink" Target="https://www.inrs.fr/publications/bdd/fichetox/fiche.html?refINRS=FICHETOX_35&amp;section=reglementation" TargetMode="External"/><Relationship Id="rId34" Type="http://schemas.openxmlformats.org/officeDocument/2006/relationships/hyperlink" Target="https://www.inrs.fr/publications/bdd/fichetox/fiche.html?refINRS=FICHETOX_52" TargetMode="External"/><Relationship Id="rId37" Type="http://schemas.openxmlformats.org/officeDocument/2006/relationships/hyperlink" Target="https://www.inrs.fr/publications/bdd/fichetox/fiche.html?refINRS=FICHETOX_52&amp;section=VLEPMesurage" TargetMode="External"/><Relationship Id="rId42" Type="http://schemas.openxmlformats.org/officeDocument/2006/relationships/hyperlink" Target="https://www.inrs.fr/publications/bdd/fichetox/fiche.html?refINRS=FICHETOX_52&amp;section=bibliographieAuteurs" TargetMode="External"/><Relationship Id="rId36" Type="http://schemas.openxmlformats.org/officeDocument/2006/relationships/hyperlink" Target="https://www.inrs.fr/publications/bdd/fichetox/fiche.html?refINRS=FICHETOX_52&amp;section=caracteristiques" TargetMode="External"/><Relationship Id="rId35" Type="http://schemas.openxmlformats.org/officeDocument/2006/relationships/hyperlink" Target="https://www.inrs.fr/publications/bdd/fichetox/fiche.html?refINRS=FICHETOX_52&amp;section=generalites" TargetMode="External"/><Relationship Id="rId38" Type="http://schemas.openxmlformats.org/officeDocument/2006/relationships/hyperlink" Target="https://www.inrs.fr/publications/bdd/fichetox/fiche.html?refINRS=FICHETOX_52&amp;section=incendieExplosion" TargetMode="External"/><Relationship Id="rId39" Type="http://schemas.openxmlformats.org/officeDocument/2006/relationships/hyperlink" Target="https://www.inrs.fr/publications/bdd/fichetox/fiche.html?refINRS=FICHETOX_52&amp;section=pathologieToxicologie" TargetMode="External"/><Relationship Id="rId41" Type="http://schemas.openxmlformats.org/officeDocument/2006/relationships/hyperlink" Target="https://www.inrs.fr/publications/bdd/fichetox/fiche.html?refINRS=FICHETOX_52&amp;section=recommandations" TargetMode="External"/><Relationship Id="rId40" Type="http://schemas.openxmlformats.org/officeDocument/2006/relationships/hyperlink" Target="https://www.inrs.fr/publications/bdd/fichetox/fiche.html?refINRS=FICHETOX_52&amp;section=reglementation" TargetMode="External"/><Relationship Id="rId67" Type="http://schemas.openxmlformats.org/officeDocument/2006/relationships/hyperlink" Target="https://www.inrs.fr/publications/bdd/fichetox/fiche.html?refINRS=FICHETOX_75" TargetMode="External"/><Relationship Id="rId70" Type="http://schemas.openxmlformats.org/officeDocument/2006/relationships/hyperlink" Target="https://www.inrs.fr/publications/bdd/fichetox/fiche.html?refINRS=FICHETOX_75&amp;section=VLEPMesurage" TargetMode="External"/><Relationship Id="rId75" Type="http://schemas.openxmlformats.org/officeDocument/2006/relationships/hyperlink" Target="https://www.inrs.fr/publications/bdd/fichetox/fiche.html?refINRS=FICHETOX_75&amp;section=bibliographieAuteurs" TargetMode="External"/><Relationship Id="rId69" Type="http://schemas.openxmlformats.org/officeDocument/2006/relationships/hyperlink" Target="https://www.inrs.fr/publications/bdd/fichetox/fiche.html?refINRS=FICHETOX_75&amp;section=caracteristiques" TargetMode="External"/><Relationship Id="rId68" Type="http://schemas.openxmlformats.org/officeDocument/2006/relationships/hyperlink" Target="https://www.inrs.fr/publications/bdd/fichetox/fiche.html?refINRS=FICHETOX_75&amp;section=generalites" TargetMode="External"/><Relationship Id="rId71" Type="http://schemas.openxmlformats.org/officeDocument/2006/relationships/hyperlink" Target="https://www.inrs.fr/publications/bdd/fichetox/fiche.html?refINRS=FICHETOX_75&amp;section=incendieExplosion" TargetMode="External"/><Relationship Id="rId72" Type="http://schemas.openxmlformats.org/officeDocument/2006/relationships/hyperlink" Target="https://www.inrs.fr/publications/bdd/fichetox/fiche.html?refINRS=FICHETOX_75&amp;section=pathologieToxicologie" TargetMode="External"/><Relationship Id="rId74" Type="http://schemas.openxmlformats.org/officeDocument/2006/relationships/hyperlink" Target="https://www.inrs.fr/publications/bdd/fichetox/fiche.html?refINRS=FICHETOX_75&amp;section=recommandations" TargetMode="External"/><Relationship Id="rId73" Type="http://schemas.openxmlformats.org/officeDocument/2006/relationships/hyperlink" Target="https://www.inrs.fr/publications/bdd/fichetox/fiche.html?refINRS=FICHETOX_7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2026-04-10T11:08:27Z</dcterms:created>
  <dcterms:modified xsi:type="dcterms:W3CDTF">2026-04-10T11:08:27Z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