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giolittibrothledtechno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BIOKAR DIAGNOSTICS - SOLABIA GROUP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giolittibrothledtechno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X232b89bb7a24ac6e29b24cab39c7bfda0d9e70e"/>
    <w:p>
      <w:pPr>
        <w:pStyle w:val="Heading1"/>
      </w:pPr>
      <w:r>
        <w:t xml:space="preserve">Analyse des dangers : giolittibrothledtechno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giolittibrothledtechno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BIOKAR DIAGNOSTICS - SOLABIA GROUP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Contrôle microbiologique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2024-08-27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2024-08-27. Elle a donc 1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abondamment à l’eau (…).</w:t>
      </w:r>
    </w:p>
    <w:p>
      <w:pPr>
        <w:pStyle w:val="BodyText"/>
      </w:pPr>
      <w:r>
        <w:t xml:space="preserve">eyes : Rincer immédiatement et abondamment à l’eau. Consulter un médecin si la douleur ou la rougeur persistent.</w:t>
      </w:r>
    </w:p>
    <w:p>
      <w:pPr>
        <w:pStyle w:val="BodyText"/>
      </w:pPr>
      <w:r>
        <w:t xml:space="preserve">ingestion : Rincer la bouche. NE PAS faire vomir. Appeler un centre anti‑poison ou un médecin en cas de malaise.</w:t>
      </w:r>
    </w:p>
    <w:p>
      <w:pPr>
        <w:pStyle w:val="BodyText"/>
      </w:pPr>
      <w:r>
        <w:t xml:space="preserve">inhalation : Non applicable.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mains * Gants appropriés* Le type de gants (matériau, épaisseur, temps de perçage) n’est pas détaillé dans le texte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et du visage * Lunettes de sécurité à protection latérale* Conçues pour éviter toute lésion par des particules volantes et/ou par un quelconque contact du produit avec les yeux.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 et du corps * Vêtement de protection approprié* Le document ne précise pas le matériau, l’épaisseur ou le type de combinaison, mais indique simplement qu’un vêtement de protection doit être porté.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Porter un équipement de protection individuel (lunettes de sécurité à protection latérale, gants appropriés, vêtement de protection, etc.). - Se laver les mains après toute manipulation.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à l’abri de la lumière. - Maintenir le récipient fermé de manière étanche. - Température de stockage: 2–8 °C. - Matériaux d’emballage: Plastique.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Contrôle microbiologique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2026-07-06T11:20:54Z</dcterms:created>
  <dcterms:modified xsi:type="dcterms:W3CDTF">2026-07-06T11:20:54Z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