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candicar-nettoiesol-e15nivellesok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candicar-nettoiesol-e15nivellesok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114" w:name="Xfd393e530f50b07b8ff850a3a8c53602387d3c3"/>
    <w:p>
      <w:pPr>
        <w:pStyle w:val="Heading1"/>
      </w:pPr>
      <w:r>
        <w:t xml:space="preserve">Analyse des dangers : candicar-nettoiesol-e15nivellesok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candicar-nettoiesol-e15nivellesok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2015-06-25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2015-06-25.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P363</w:t>
      </w:r>
      <w:r>
        <w:t xml:space="preserve"> </w:t>
      </w:r>
      <w:r>
        <w:t xml:space="preserve">Laver les vêtements contaminés avant réutilisation.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8</w:t>
      </w:r>
    </w:p>
    <w:p>
      <w:pPr>
        <w:pStyle w:val="Compact"/>
        <w:numPr>
          <w:ilvl w:val="0"/>
          <w:numId w:val="1005"/>
        </w:numPr>
      </w:pPr>
      <w:r>
        <w:t xml:space="preserve">RID : Classe 8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Classe 8</w:t>
      </w:r>
    </w:p>
    <w:p>
      <w:pPr>
        <w:pStyle w:val="Compact"/>
        <w:numPr>
          <w:ilvl w:val="0"/>
          <w:numId w:val="1005"/>
        </w:numPr>
      </w:pPr>
      <w:r>
        <w:t xml:space="preserve">IATA : Classe 8</w:t>
      </w:r>
    </w:p>
    <w:p>
      <w:pPr>
        <w:pStyle w:val="Compact"/>
        <w:numPr>
          <w:ilvl w:val="0"/>
          <w:numId w:val="1005"/>
        </w:numPr>
      </w:pPr>
      <w:r>
        <w:t xml:space="preserve">UN : 3266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– Enlever immédiatement tout vêtement ou accessoire contaminé (vêtements, montres, chaussures, etc.).</w:t>
      </w:r>
      <w:r>
        <w:t xml:space="preserve"> </w:t>
      </w:r>
      <w:r>
        <w:t xml:space="preserve">– Laver la zone contaminée avec de l’eau et un savon doux.</w:t>
      </w:r>
      <w:r>
        <w:t xml:space="preserve"> </w:t>
      </w:r>
      <w:r>
        <w:t xml:space="preserve">– Si des lésions cutanées apparaissent ou si la zone est étendue, consulter un médecin ou se rendre à l’hôpital.</w:t>
      </w:r>
    </w:p>
    <w:p>
      <w:pPr>
        <w:pStyle w:val="BodyText"/>
      </w:pPr>
      <w:r>
        <w:t xml:space="preserve">eyes : – Rincer abondamment les yeux avec de l’eau douce et propre pendant 15 minutes en maintenant les paupières écartées.</w:t>
      </w:r>
      <w:r>
        <w:t xml:space="preserve"> </w:t>
      </w:r>
      <w:r>
        <w:t xml:space="preserve">– Après rinçage, orienter la personne vers un ophtalmologiste, en lui montrant l’étiquette du produit.</w:t>
      </w:r>
    </w:p>
    <w:p>
      <w:pPr>
        <w:pStyle w:val="BodyText"/>
      </w:pPr>
      <w:r>
        <w:t xml:space="preserve">ingestion : – Ne pas faire vomir ni donner à boire.</w:t>
      </w:r>
      <w:r>
        <w:t xml:space="preserve"> </w:t>
      </w:r>
      <w:r>
        <w:t xml:space="preserve">– Appeler immédiatement un médecin et présenter l’étiquette du produit.</w:t>
      </w:r>
    </w:p>
    <w:p>
      <w:pPr>
        <w:pStyle w:val="BodyText"/>
      </w:pPr>
      <w:r>
        <w:t xml:space="preserve">inhalation : – Éloigner la personne de la zone contaminée.</w:t>
      </w:r>
      <w:r>
        <w:t xml:space="preserve"> </w:t>
      </w:r>
      <w:r>
        <w:t xml:space="preserve">– Fournir de l’air frais et, si possible, un masque à air filtré.</w:t>
      </w:r>
      <w:r>
        <w:t xml:space="preserve"> </w:t>
      </w:r>
      <w:r>
        <w:t xml:space="preserve">– Surveiller l’état respiratoire et, en cas de détresse, appeler immédiatement un professionnel de santé.</w:t>
      </w:r>
    </w:p>
    <w:p>
      <w:r>
        <w:br w:type="page"/>
      </w:r>
    </w:p>
    <w:bookmarkEnd w:id="34"/>
    <w:bookmarkStart w:id="11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acide-phosphoreux"/>
    <w:p>
      <w:pPr>
        <w:pStyle w:val="Heading3"/>
      </w:pPr>
      <w:r>
        <w:t xml:space="preserve">ACIDE PHOSPHOREUX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10294-56-1</w:t>
      </w:r>
    </w:p>
    <w:p>
      <w:pPr>
        <w:pStyle w:val="Compact"/>
        <w:numPr>
          <w:ilvl w:val="0"/>
          <w:numId w:val="1006"/>
        </w:numPr>
      </w:pPr>
      <w:r>
        <w:t xml:space="preserve">N° EINECS : 233-663-1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nitrilotriethanol"/>
    <w:p>
      <w:pPr>
        <w:pStyle w:val="Heading3"/>
      </w:pPr>
      <w:r>
        <w:t xml:space="preserve">2,2’,2’’-NITRILOTRIETHANOL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102-71-6</w:t>
      </w:r>
    </w:p>
    <w:p>
      <w:pPr>
        <w:pStyle w:val="Compact"/>
        <w:numPr>
          <w:ilvl w:val="0"/>
          <w:numId w:val="1008"/>
        </w:numPr>
      </w:pPr>
      <w:r>
        <w:t xml:space="preserve">N° EINECS : 203-049-8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5.0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n°148 - Triéthanolamine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Explosion[5, 9-11, 13]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Start w:id="49" w:name="Xc1827561ed0c4eff98960b35d9610c629ad4c59"/>
    <w:p>
      <w:pPr>
        <w:pStyle w:val="Heading3"/>
      </w:pPr>
      <w:r>
        <w:t xml:space="preserve">POLY(OXY-1,2-ETHANEDIYL),A-(2-PROPYLHEPTYL)-W-HYDROXY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160875-66-1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2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8"/>
    <w:bookmarkEnd w:id="49"/>
    <w:bookmarkStart w:id="60" w:name="hydroxy-de-de-sodium"/>
    <w:p>
      <w:pPr>
        <w:pStyle w:val="Heading3"/>
      </w:pPr>
      <w:r>
        <w:t xml:space="preserve">HYDROXY 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1310-73-2</w:t>
      </w:r>
    </w:p>
    <w:p>
      <w:pPr>
        <w:pStyle w:val="Compact"/>
        <w:numPr>
          <w:ilvl w:val="0"/>
          <w:numId w:val="1013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59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0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15"/>
        </w:numPr>
      </w:pPr>
      <w:hyperlink r:id="rId5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5"/>
        </w:numPr>
      </w:pPr>
      <w:hyperlink r:id="rId5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5"/>
        </w:numPr>
      </w:pPr>
      <w:hyperlink r:id="rId5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5"/>
        </w:numPr>
      </w:pPr>
      <w:hyperlink r:id="rId54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15"/>
        </w:numPr>
      </w:pPr>
      <w:hyperlink r:id="rId5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5"/>
        </w:numPr>
      </w:pPr>
      <w:hyperlink r:id="rId5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5"/>
        </w:numPr>
      </w:pPr>
      <w:hyperlink r:id="rId5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5"/>
        </w:numPr>
      </w:pPr>
      <w:hyperlink r:id="rId5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9"/>
    <w:bookmarkEnd w:id="60"/>
    <w:bookmarkStart w:id="71" w:name="butoxyethoxyethanol"/>
    <w:p>
      <w:pPr>
        <w:pStyle w:val="Heading3"/>
      </w:pPr>
      <w:r>
        <w:t xml:space="preserve">2-(2-BUTOXYETHOXY)ETHANOL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112-34-5</w:t>
      </w:r>
    </w:p>
    <w:p>
      <w:pPr>
        <w:pStyle w:val="Compact"/>
        <w:numPr>
          <w:ilvl w:val="0"/>
          <w:numId w:val="1016"/>
        </w:numPr>
      </w:pPr>
      <w:r>
        <w:t xml:space="preserve">N° EINECS : 203-961-6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7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67.5 - VLE-15min (ppm) : 15.0 - VLE-15min (mg/m³) : 101.2</w:t>
            </w:r>
          </w:p>
        </w:tc>
      </w:tr>
    </w:tbl>
    <w:bookmarkStart w:id="70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1">
        <w:r>
          <w:rPr>
            <w:rStyle w:val="Hyperlink"/>
            <w:color w:val="0856A0"/>
            <w:u w:val="single"/>
          </w:rPr>
          <w:t xml:space="preserve">Fiche n°254 - 2-(2-Butoxyéthoxy)éthanol et son acétate</w:t>
        </w:r>
      </w:hyperlink>
    </w:p>
    <w:p>
      <w:pPr>
        <w:numPr>
          <w:ilvl w:val="0"/>
          <w:numId w:val="1018"/>
        </w:numPr>
      </w:pPr>
      <w:hyperlink r:id="rId6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8"/>
        </w:numPr>
      </w:pPr>
      <w:hyperlink r:id="rId6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8"/>
        </w:numPr>
      </w:pPr>
      <w:hyperlink r:id="rId6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8"/>
        </w:numPr>
      </w:pPr>
      <w:hyperlink r:id="rId65">
        <w:r>
          <w:rPr>
            <w:rStyle w:val="Hyperlink"/>
            <w:color w:val="0856A0"/>
            <w:u w:val="single"/>
          </w:rPr>
          <w:t xml:space="preserve">Incendie - Explosion[3, 5-7, 14-16]</w:t>
        </w:r>
      </w:hyperlink>
    </w:p>
    <w:p>
      <w:pPr>
        <w:numPr>
          <w:ilvl w:val="0"/>
          <w:numId w:val="1018"/>
        </w:numPr>
      </w:pPr>
      <w:hyperlink r:id="rId6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8"/>
        </w:numPr>
      </w:pPr>
      <w:hyperlink r:id="rId6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8"/>
        </w:numPr>
      </w:pPr>
      <w:hyperlink r:id="rId6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8"/>
        </w:numPr>
      </w:pPr>
      <w:hyperlink r:id="rId6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0"/>
    <w:bookmarkEnd w:id="71"/>
    <w:bookmarkStart w:id="82" w:name="quaternary-fatty-amine-ethoxylate"/>
    <w:p>
      <w:pPr>
        <w:pStyle w:val="Heading3"/>
      </w:pPr>
      <w:r>
        <w:t xml:space="preserve">QUATERNARY FATTY AMINE ETHOXYLATE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64-02-8</w:t>
      </w:r>
    </w:p>
    <w:p>
      <w:pPr>
        <w:pStyle w:val="Compact"/>
        <w:numPr>
          <w:ilvl w:val="0"/>
          <w:numId w:val="1019"/>
        </w:numPr>
      </w:pPr>
      <w:r>
        <w:t xml:space="preserve">N° EINECS : 200-573-9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2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0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1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2">
        <w:r>
          <w:rPr>
            <w:rStyle w:val="Hyperlink"/>
            <w:color w:val="0856A0"/>
            <w:u w:val="single"/>
          </w:rPr>
          <w:t xml:space="preserve">Fiche n°276 - EDTA et sel tétrasodique</w:t>
        </w:r>
      </w:hyperlink>
    </w:p>
    <w:p>
      <w:pPr>
        <w:numPr>
          <w:ilvl w:val="0"/>
          <w:numId w:val="1021"/>
        </w:numPr>
      </w:pPr>
      <w:hyperlink r:id="rId7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1"/>
        </w:numPr>
      </w:pPr>
      <w:hyperlink r:id="rId7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1"/>
        </w:numPr>
      </w:pPr>
      <w:hyperlink r:id="rId7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1"/>
        </w:numPr>
      </w:pPr>
      <w:hyperlink r:id="rId76">
        <w:r>
          <w:rPr>
            <w:rStyle w:val="Hyperlink"/>
            <w:color w:val="0856A0"/>
            <w:u w:val="single"/>
          </w:rPr>
          <w:t xml:space="preserve">Incendie - Explosion[2, 8-10]</w:t>
        </w:r>
      </w:hyperlink>
    </w:p>
    <w:p>
      <w:pPr>
        <w:numPr>
          <w:ilvl w:val="0"/>
          <w:numId w:val="1021"/>
        </w:numPr>
      </w:pPr>
      <w:hyperlink r:id="rId7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1"/>
        </w:numPr>
      </w:pPr>
      <w:hyperlink r:id="rId7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1"/>
        </w:numPr>
      </w:pPr>
      <w:hyperlink r:id="rId7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1"/>
        </w:numPr>
      </w:pPr>
      <w:hyperlink r:id="rId8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1"/>
    <w:bookmarkEnd w:id="82"/>
    <w:bookmarkStart w:id="93" w:name="X817bb63684b6a825213ea3aad39f473c2318e40"/>
    <w:p>
      <w:pPr>
        <w:pStyle w:val="Heading3"/>
      </w:pPr>
      <w:r>
        <w:t xml:space="preserve">ETHYLENEDIAMINETETRAACETATE-DE-TETRASODIUM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2"/>
        </w:numPr>
      </w:pPr>
      <w:r>
        <w:t xml:space="preserve">N° CAS : 111-42-2</w:t>
      </w:r>
    </w:p>
    <w:p>
      <w:pPr>
        <w:pStyle w:val="Compact"/>
        <w:numPr>
          <w:ilvl w:val="0"/>
          <w:numId w:val="1022"/>
        </w:numPr>
      </w:pPr>
      <w:r>
        <w:t xml:space="preserve">N° EINECS : 203-868-0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2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3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0.2 - VLE-8h (mg/m³) : 1.0</w:t>
            </w:r>
          </w:p>
        </w:tc>
      </w:tr>
    </w:tbl>
    <w:bookmarkStart w:id="92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83">
        <w:r>
          <w:rPr>
            <w:rStyle w:val="Hyperlink"/>
            <w:color w:val="0856A0"/>
            <w:u w:val="single"/>
          </w:rPr>
          <w:t xml:space="preserve">Fiche n°147 - Diéthanolamine</w:t>
        </w:r>
      </w:hyperlink>
    </w:p>
    <w:p>
      <w:pPr>
        <w:numPr>
          <w:ilvl w:val="0"/>
          <w:numId w:val="1024"/>
        </w:numPr>
      </w:pPr>
      <w:hyperlink r:id="rId8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4"/>
        </w:numPr>
      </w:pPr>
      <w:hyperlink r:id="rId8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4"/>
        </w:numPr>
      </w:pPr>
      <w:hyperlink r:id="rId8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4"/>
        </w:numPr>
      </w:pPr>
      <w:hyperlink r:id="rId87">
        <w:r>
          <w:rPr>
            <w:rStyle w:val="Hyperlink"/>
            <w:color w:val="0856A0"/>
            <w:u w:val="single"/>
          </w:rPr>
          <w:t xml:space="preserve">Incendie - Explosion[11-13]</w:t>
        </w:r>
      </w:hyperlink>
    </w:p>
    <w:p>
      <w:pPr>
        <w:numPr>
          <w:ilvl w:val="0"/>
          <w:numId w:val="1024"/>
        </w:numPr>
      </w:pPr>
      <w:hyperlink r:id="rId8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4"/>
        </w:numPr>
      </w:pPr>
      <w:hyperlink r:id="rId8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4"/>
        </w:numPr>
      </w:pPr>
      <w:hyperlink r:id="rId9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4"/>
        </w:numPr>
      </w:pPr>
      <w:hyperlink r:id="rId9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2"/>
    <w:bookmarkEnd w:id="93"/>
    <w:bookmarkStart w:id="95" w:name="alpha-hexyl-cinnamic-aldehyde"/>
    <w:p>
      <w:pPr>
        <w:pStyle w:val="Heading3"/>
      </w:pPr>
      <w:r>
        <w:t xml:space="preserve">ALPHA-HEXYL CINNAMIC ALDEHYDE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5"/>
        </w:numPr>
      </w:pPr>
      <w:r>
        <w:t xml:space="preserve">N° CAS : 101-86-0</w:t>
      </w:r>
    </w:p>
    <w:p>
      <w:pPr>
        <w:pStyle w:val="Compact"/>
        <w:numPr>
          <w:ilvl w:val="0"/>
          <w:numId w:val="1025"/>
        </w:numPr>
      </w:pPr>
      <w:r>
        <w:t xml:space="preserve">N° EINECS : 202-983-3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6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26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94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94"/>
    <w:bookmarkEnd w:id="95"/>
    <w:bookmarkStart w:id="97" w:name="e-2-benzy-lideneoctanal"/>
    <w:p>
      <w:pPr>
        <w:pStyle w:val="Heading3"/>
      </w:pPr>
      <w:r>
        <w:t xml:space="preserve">(E)-2-BENZY LIDENEOCTANAL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7"/>
        </w:numPr>
      </w:pPr>
      <w:r>
        <w:t xml:space="preserve">N° CAS : None</w:t>
      </w:r>
    </w:p>
    <w:p>
      <w:pPr>
        <w:pStyle w:val="Compact"/>
        <w:numPr>
          <w:ilvl w:val="0"/>
          <w:numId w:val="1027"/>
        </w:numPr>
      </w:pPr>
      <w:r>
        <w:t xml:space="preserve">N° EINECS : 639-566-4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8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96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96"/>
    <w:bookmarkEnd w:id="97"/>
    <w:bookmarkStart w:id="108" w:name="d-limonene"/>
    <w:p>
      <w:pPr>
        <w:pStyle w:val="Heading3"/>
      </w:pPr>
      <w:r>
        <w:t xml:space="preserve">D-LIMONENE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9"/>
        </w:numPr>
      </w:pPr>
      <w:r>
        <w:t xml:space="preserve">N° CAS : 5989-27-5</w:t>
      </w:r>
    </w:p>
    <w:p>
      <w:pPr>
        <w:pStyle w:val="Compact"/>
        <w:numPr>
          <w:ilvl w:val="0"/>
          <w:numId w:val="1029"/>
        </w:numPr>
      </w:pPr>
      <w:r>
        <w:t xml:space="preserve">N° EINECS : 227-813-5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3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3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30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30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30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107" w:name="propriétés-9"/>
    <w:p>
      <w:pPr>
        <w:pStyle w:val="Heading4"/>
      </w:pPr>
      <w:r>
        <w:t xml:space="preserve">Propriétés</w:t>
      </w:r>
    </w:p>
    <w:p>
      <w:pPr>
        <w:pStyle w:val="FirstParagraph"/>
      </w:pPr>
      <w:hyperlink r:id="rId98">
        <w:r>
          <w:rPr>
            <w:rStyle w:val="Hyperlink"/>
            <w:color w:val="0856A0"/>
            <w:u w:val="single"/>
          </w:rPr>
          <w:t xml:space="preserve">Fiche n°227 - Dipentène</w:t>
        </w:r>
      </w:hyperlink>
    </w:p>
    <w:p>
      <w:pPr>
        <w:numPr>
          <w:ilvl w:val="0"/>
          <w:numId w:val="1031"/>
        </w:numPr>
      </w:pPr>
      <w:hyperlink r:id="rId9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31"/>
        </w:numPr>
      </w:pPr>
      <w:hyperlink r:id="rId10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31"/>
        </w:numPr>
      </w:pPr>
      <w:hyperlink r:id="rId10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31"/>
        </w:numPr>
      </w:pPr>
      <w:hyperlink r:id="rId102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31"/>
        </w:numPr>
      </w:pPr>
      <w:hyperlink r:id="rId10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31"/>
        </w:numPr>
      </w:pPr>
      <w:hyperlink r:id="rId10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31"/>
        </w:numPr>
      </w:pPr>
      <w:hyperlink r:id="rId10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31"/>
        </w:numPr>
      </w:pPr>
      <w:hyperlink r:id="rId10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107"/>
    <w:bookmarkEnd w:id="108"/>
    <w:bookmarkStart w:id="110" w:name="ethyl-hexanol"/>
    <w:p>
      <w:pPr>
        <w:pStyle w:val="Heading3"/>
      </w:pPr>
      <w:r>
        <w:t xml:space="preserve">2-ETHYL-HEXANOL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32"/>
        </w:numPr>
      </w:pPr>
      <w:r>
        <w:t xml:space="preserve">N° CAS : 104-76-7</w:t>
      </w:r>
    </w:p>
    <w:p>
      <w:pPr>
        <w:pStyle w:val="Compact"/>
        <w:numPr>
          <w:ilvl w:val="0"/>
          <w:numId w:val="1032"/>
        </w:numPr>
      </w:pPr>
      <w:r>
        <w:t xml:space="preserve">N° EINECS : 203-234-3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3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3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33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33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5.4</w:t>
            </w:r>
          </w:p>
        </w:tc>
      </w:tr>
    </w:tbl>
    <w:bookmarkStart w:id="109" w:name="propriétés-10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109"/>
    <w:bookmarkEnd w:id="110"/>
    <w:bookmarkEnd w:id="111"/>
    <w:bookmarkStart w:id="11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 Gants de protection appropriés, résistants aux agents chimiques, conformes à la norme NF EN 374.</w:t>
            </w:r>
            <w:r>
              <w:rPr>
                <w:sz w:val="20"/>
                <w:szCs w:val="20"/>
              </w:rPr>
              <w:t xml:space="preserve">• Types conseillés : latex naturel et PVC (polychlorure de vinyle).</w:t>
            </w:r>
            <w:r>
              <w:rPr>
                <w:sz w:val="20"/>
                <w:szCs w:val="20"/>
              </w:rPr>
              <w:t xml:space="preserve">• Caractéristiques recommandées : gants imperméables.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 Porter des lunettes à protection latérale conformes à la norme NF EN 166.</w:t>
            </w:r>
            <w:r>
              <w:rPr>
                <w:sz w:val="20"/>
                <w:szCs w:val="20"/>
              </w:rPr>
              <w:t xml:space="preserve">• En cas de danger accru, utiliser un écran facial pour la protection du visage.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 Gants de protection appropriés, résistants aux agents chimiques, conformes à la norme NF EN 374.</w:t>
            </w:r>
            <w:r>
              <w:rPr>
                <w:sz w:val="20"/>
                <w:szCs w:val="20"/>
              </w:rPr>
              <w:t xml:space="preserve">• Types conseillés : latex naturel et PVC (polychlorure de vinyle).</w:t>
            </w:r>
            <w:r>
              <w:rPr>
                <w:sz w:val="20"/>
                <w:szCs w:val="20"/>
              </w:rPr>
              <w:t xml:space="preserve">• Caractéristiques recommandées : gants imperméables.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 Porter des vêtements de protection appropriés.</w:t>
            </w:r>
            <w:r>
              <w:rPr>
                <w:sz w:val="20"/>
                <w:szCs w:val="20"/>
              </w:rPr>
              <w:t xml:space="preserve">• En cas de fortes projections : vêtements de protection chimique étanches aux liquides (type 3) conformes à la norme NF EN 14605.</w:t>
            </w:r>
            <w:r>
              <w:rPr>
                <w:sz w:val="20"/>
                <w:szCs w:val="20"/>
              </w:rPr>
              <w:t xml:space="preserve">• En cas de risque d’éclaboussures : vêtements de protection chimique (type 6) conformes à la norme NF EN 13034.</w:t>
            </w:r>
            <w:r>
              <w:rPr>
                <w:sz w:val="20"/>
                <w:szCs w:val="20"/>
              </w:rPr>
              <w:t xml:space="preserve">• Porter une combinaison et des bottes, et maintenir ces équipements en bon état, nettoyés après usage.</w:t>
            </w:r>
          </w:p>
        </w:tc>
      </w:tr>
    </w:tbl>
    <w:bookmarkEnd w:id="112"/>
    <w:bookmarkStart w:id="11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Prévoir des douches de sécurité et des fontaines oculaires dans les ateliers où le mélange est manipulé de façon constante. - Observer les précautions indiquées sur l’étiquette ainsi que les réglementations de la protection du travail. - Interdire l’accès aux personnes non autorisées. - Il est interdit de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Not Found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</w:tbl>
    <w:bookmarkEnd w:id="113"/>
    <w:bookmarkEnd w:id="11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83" Type="http://schemas.openxmlformats.org/officeDocument/2006/relationships/hyperlink" Target="https://www.inrs.fr/publications/bdd/fichetox/fiche.html?refINRS=FICHETOX_147" TargetMode="External"/><Relationship Id="rId86" Type="http://schemas.openxmlformats.org/officeDocument/2006/relationships/hyperlink" Target="https://www.inrs.fr/publications/bdd/fichetox/fiche.html?refINRS=FICHETOX_147&amp;section=VLEPMesurage" TargetMode="External"/><Relationship Id="rId91" Type="http://schemas.openxmlformats.org/officeDocument/2006/relationships/hyperlink" Target="https://www.inrs.fr/publications/bdd/fichetox/fiche.html?refINRS=FICHETOX_147&amp;section=bibliographieAuteurs" TargetMode="External"/><Relationship Id="rId85" Type="http://schemas.openxmlformats.org/officeDocument/2006/relationships/hyperlink" Target="https://www.inrs.fr/publications/bdd/fichetox/fiche.html?refINRS=FICHETOX_147&amp;section=caracteristiques" TargetMode="External"/><Relationship Id="rId84" Type="http://schemas.openxmlformats.org/officeDocument/2006/relationships/hyperlink" Target="https://www.inrs.fr/publications/bdd/fichetox/fiche.html?refINRS=FICHETOX_147&amp;section=generalites" TargetMode="External"/><Relationship Id="rId87" Type="http://schemas.openxmlformats.org/officeDocument/2006/relationships/hyperlink" Target="https://www.inrs.fr/publications/bdd/fichetox/fiche.html?refINRS=FICHETOX_147&amp;section=incendieExplosion" TargetMode="External"/><Relationship Id="rId88" Type="http://schemas.openxmlformats.org/officeDocument/2006/relationships/hyperlink" Target="https://www.inrs.fr/publications/bdd/fichetox/fiche.html?refINRS=FICHETOX_147&amp;section=pathologieToxicologie" TargetMode="External"/><Relationship Id="rId90" Type="http://schemas.openxmlformats.org/officeDocument/2006/relationships/hyperlink" Target="https://www.inrs.fr/publications/bdd/fichetox/fiche.html?refINRS=FICHETOX_147&amp;section=recommandations" TargetMode="External"/><Relationship Id="rId89" Type="http://schemas.openxmlformats.org/officeDocument/2006/relationships/hyperlink" Target="https://www.inrs.fr/publications/bdd/fichetox/fiche.html?refINRS=FICHETOX_147&amp;section=reglementation" TargetMode="External"/><Relationship Id="rId37" Type="http://schemas.openxmlformats.org/officeDocument/2006/relationships/hyperlink" Target="https://www.inrs.fr/publications/bdd/fichetox/fiche.html?refINRS=FICHETOX_148" TargetMode="External"/><Relationship Id="rId40" Type="http://schemas.openxmlformats.org/officeDocument/2006/relationships/hyperlink" Target="https://www.inrs.fr/publications/bdd/fichetox/fiche.html?refINRS=FICHETOX_148&amp;section=VLEPMesurage" TargetMode="External"/><Relationship Id="rId45" Type="http://schemas.openxmlformats.org/officeDocument/2006/relationships/hyperlink" Target="https://www.inrs.fr/publications/bdd/fichetox/fiche.html?refINRS=FICHETOX_148&amp;section=bibliographieAuteurs" TargetMode="External"/><Relationship Id="rId39" Type="http://schemas.openxmlformats.org/officeDocument/2006/relationships/hyperlink" Target="https://www.inrs.fr/publications/bdd/fichetox/fiche.html?refINRS=FICHETOX_148&amp;section=caracteristiques" TargetMode="External"/><Relationship Id="rId38" Type="http://schemas.openxmlformats.org/officeDocument/2006/relationships/hyperlink" Target="https://www.inrs.fr/publications/bdd/fichetox/fiche.html?refINRS=FICHETOX_148&amp;section=generalites" TargetMode="External"/><Relationship Id="rId41" Type="http://schemas.openxmlformats.org/officeDocument/2006/relationships/hyperlink" Target="https://www.inrs.fr/publications/bdd/fichetox/fiche.html?refINRS=FICHETOX_148&amp;section=incendieExplosion" TargetMode="External"/><Relationship Id="rId42" Type="http://schemas.openxmlformats.org/officeDocument/2006/relationships/hyperlink" Target="https://www.inrs.fr/publications/bdd/fichetox/fiche.html?refINRS=FICHETOX_148&amp;section=pathologieToxicologie" TargetMode="External"/><Relationship Id="rId44" Type="http://schemas.openxmlformats.org/officeDocument/2006/relationships/hyperlink" Target="https://www.inrs.fr/publications/bdd/fichetox/fiche.html?refINRS=FICHETOX_148&amp;section=recommandations" TargetMode="External"/><Relationship Id="rId43" Type="http://schemas.openxmlformats.org/officeDocument/2006/relationships/hyperlink" Target="https://www.inrs.fr/publications/bdd/fichetox/fiche.html?refINRS=FICHETOX_148&amp;section=reglementation" TargetMode="External"/><Relationship Id="rId50" Type="http://schemas.openxmlformats.org/officeDocument/2006/relationships/hyperlink" Target="https://www.inrs.fr/publications/bdd/fichetox/fiche.html?refINRS=FICHETOX_20" TargetMode="External"/><Relationship Id="rId53" Type="http://schemas.openxmlformats.org/officeDocument/2006/relationships/hyperlink" Target="https://www.inrs.fr/publications/bdd/fichetox/fiche.html?refINRS=FICHETOX_20&amp;section=VLEPMesurage" TargetMode="External"/><Relationship Id="rId58" Type="http://schemas.openxmlformats.org/officeDocument/2006/relationships/hyperlink" Target="https://www.inrs.fr/publications/bdd/fichetox/fiche.html?refINRS=FICHETOX_20&amp;section=bibliographieAuteurs" TargetMode="External"/><Relationship Id="rId52" Type="http://schemas.openxmlformats.org/officeDocument/2006/relationships/hyperlink" Target="https://www.inrs.fr/publications/bdd/fichetox/fiche.html?refINRS=FICHETOX_20&amp;section=caracteristiques" TargetMode="External"/><Relationship Id="rId51" Type="http://schemas.openxmlformats.org/officeDocument/2006/relationships/hyperlink" Target="https://www.inrs.fr/publications/bdd/fichetox/fiche.html?refINRS=FICHETOX_20&amp;section=generalites" TargetMode="External"/><Relationship Id="rId54" Type="http://schemas.openxmlformats.org/officeDocument/2006/relationships/hyperlink" Target="https://www.inrs.fr/publications/bdd/fichetox/fiche.html?refINRS=FICHETOX_20&amp;section=incendieExplosion" TargetMode="External"/><Relationship Id="rId55" Type="http://schemas.openxmlformats.org/officeDocument/2006/relationships/hyperlink" Target="https://www.inrs.fr/publications/bdd/fichetox/fiche.html?refINRS=FICHETOX_20&amp;section=pathologieToxicologie" TargetMode="External"/><Relationship Id="rId57" Type="http://schemas.openxmlformats.org/officeDocument/2006/relationships/hyperlink" Target="https://www.inrs.fr/publications/bdd/fichetox/fiche.html?refINRS=FICHETOX_20&amp;section=recommandations" TargetMode="External"/><Relationship Id="rId56" Type="http://schemas.openxmlformats.org/officeDocument/2006/relationships/hyperlink" Target="https://www.inrs.fr/publications/bdd/fichetox/fiche.html?refINRS=FICHETOX_20&amp;section=reglementation" TargetMode="External"/><Relationship Id="rId98" Type="http://schemas.openxmlformats.org/officeDocument/2006/relationships/hyperlink" Target="https://www.inrs.fr/publications/bdd/fichetox/fiche.html?refINRS=FICHETOX_227" TargetMode="External"/><Relationship Id="rId101" Type="http://schemas.openxmlformats.org/officeDocument/2006/relationships/hyperlink" Target="https://www.inrs.fr/publications/bdd/fichetox/fiche.html?refINRS=FICHETOX_227&amp;section=VLEPMesurage" TargetMode="External"/><Relationship Id="rId106" Type="http://schemas.openxmlformats.org/officeDocument/2006/relationships/hyperlink" Target="https://www.inrs.fr/publications/bdd/fichetox/fiche.html?refINRS=FICHETOX_227&amp;section=bibliographieAuteurs" TargetMode="External"/><Relationship Id="rId100" Type="http://schemas.openxmlformats.org/officeDocument/2006/relationships/hyperlink" Target="https://www.inrs.fr/publications/bdd/fichetox/fiche.html?refINRS=FICHETOX_227&amp;section=caracteristiques" TargetMode="External"/><Relationship Id="rId99" Type="http://schemas.openxmlformats.org/officeDocument/2006/relationships/hyperlink" Target="https://www.inrs.fr/publications/bdd/fichetox/fiche.html?refINRS=FICHETOX_227&amp;section=generalites" TargetMode="External"/><Relationship Id="rId102" Type="http://schemas.openxmlformats.org/officeDocument/2006/relationships/hyperlink" Target="https://www.inrs.fr/publications/bdd/fichetox/fiche.html?refINRS=FICHETOX_227&amp;section=incendieExplosion" TargetMode="External"/><Relationship Id="rId103" Type="http://schemas.openxmlformats.org/officeDocument/2006/relationships/hyperlink" Target="https://www.inrs.fr/publications/bdd/fichetox/fiche.html?refINRS=FICHETOX_227&amp;section=pathologieToxicologie" TargetMode="External"/><Relationship Id="rId105" Type="http://schemas.openxmlformats.org/officeDocument/2006/relationships/hyperlink" Target="https://www.inrs.fr/publications/bdd/fichetox/fiche.html?refINRS=FICHETOX_227&amp;section=recommandations" TargetMode="External"/><Relationship Id="rId104" Type="http://schemas.openxmlformats.org/officeDocument/2006/relationships/hyperlink" Target="https://www.inrs.fr/publications/bdd/fichetox/fiche.html?refINRS=FICHETOX_227&amp;section=reglementation" TargetMode="External"/><Relationship Id="rId61" Type="http://schemas.openxmlformats.org/officeDocument/2006/relationships/hyperlink" Target="https://www.inrs.fr/publications/bdd/fichetox/fiche.html?refINRS=FICHETOX_254" TargetMode="External"/><Relationship Id="rId64" Type="http://schemas.openxmlformats.org/officeDocument/2006/relationships/hyperlink" Target="https://www.inrs.fr/publications/bdd/fichetox/fiche.html?refINRS=FICHETOX_254&amp;section=VLEPMesurage" TargetMode="External"/><Relationship Id="rId69" Type="http://schemas.openxmlformats.org/officeDocument/2006/relationships/hyperlink" Target="https://www.inrs.fr/publications/bdd/fichetox/fiche.html?refINRS=FICHETOX_254&amp;section=bibliographieAuteurs" TargetMode="External"/><Relationship Id="rId63" Type="http://schemas.openxmlformats.org/officeDocument/2006/relationships/hyperlink" Target="https://www.inrs.fr/publications/bdd/fichetox/fiche.html?refINRS=FICHETOX_254&amp;section=caracteristiques" TargetMode="External"/><Relationship Id="rId62" Type="http://schemas.openxmlformats.org/officeDocument/2006/relationships/hyperlink" Target="https://www.inrs.fr/publications/bdd/fichetox/fiche.html?refINRS=FICHETOX_254&amp;section=generalites" TargetMode="External"/><Relationship Id="rId65" Type="http://schemas.openxmlformats.org/officeDocument/2006/relationships/hyperlink" Target="https://www.inrs.fr/publications/bdd/fichetox/fiche.html?refINRS=FICHETOX_254&amp;section=incendieExplosion" TargetMode="External"/><Relationship Id="rId66" Type="http://schemas.openxmlformats.org/officeDocument/2006/relationships/hyperlink" Target="https://www.inrs.fr/publications/bdd/fichetox/fiche.html?refINRS=FICHETOX_254&amp;section=pathologieToxicologie" TargetMode="External"/><Relationship Id="rId68" Type="http://schemas.openxmlformats.org/officeDocument/2006/relationships/hyperlink" Target="https://www.inrs.fr/publications/bdd/fichetox/fiche.html?refINRS=FICHETOX_254&amp;section=recommandations" TargetMode="External"/><Relationship Id="rId67" Type="http://schemas.openxmlformats.org/officeDocument/2006/relationships/hyperlink" Target="https://www.inrs.fr/publications/bdd/fichetox/fiche.html?refINRS=FICHETOX_254&amp;section=reglementation" TargetMode="External"/><Relationship Id="rId72" Type="http://schemas.openxmlformats.org/officeDocument/2006/relationships/hyperlink" Target="https://www.inrs.fr/publications/bdd/fichetox/fiche.html?refINRS=FICHETOX_276" TargetMode="External"/><Relationship Id="rId75" Type="http://schemas.openxmlformats.org/officeDocument/2006/relationships/hyperlink" Target="https://www.inrs.fr/publications/bdd/fichetox/fiche.html?refINRS=FICHETOX_276&amp;section=VLEPMesurage" TargetMode="External"/><Relationship Id="rId80" Type="http://schemas.openxmlformats.org/officeDocument/2006/relationships/hyperlink" Target="https://www.inrs.fr/publications/bdd/fichetox/fiche.html?refINRS=FICHETOX_276&amp;section=bibliographieAuteurs" TargetMode="External"/><Relationship Id="rId74" Type="http://schemas.openxmlformats.org/officeDocument/2006/relationships/hyperlink" Target="https://www.inrs.fr/publications/bdd/fichetox/fiche.html?refINRS=FICHETOX_276&amp;section=caracteristiques" TargetMode="External"/><Relationship Id="rId73" Type="http://schemas.openxmlformats.org/officeDocument/2006/relationships/hyperlink" Target="https://www.inrs.fr/publications/bdd/fichetox/fiche.html?refINRS=FICHETOX_276&amp;section=generalites" TargetMode="External"/><Relationship Id="rId76" Type="http://schemas.openxmlformats.org/officeDocument/2006/relationships/hyperlink" Target="https://www.inrs.fr/publications/bdd/fichetox/fiche.html?refINRS=FICHETOX_276&amp;section=incendieExplosion" TargetMode="External"/><Relationship Id="rId77" Type="http://schemas.openxmlformats.org/officeDocument/2006/relationships/hyperlink" Target="https://www.inrs.fr/publications/bdd/fichetox/fiche.html?refINRS=FICHETOX_276&amp;section=pathologieToxicologie" TargetMode="External"/><Relationship Id="rId79" Type="http://schemas.openxmlformats.org/officeDocument/2006/relationships/hyperlink" Target="https://www.inrs.fr/publications/bdd/fichetox/fiche.html?refINRS=FICHETOX_276&amp;section=recommandations" TargetMode="External"/><Relationship Id="rId78" Type="http://schemas.openxmlformats.org/officeDocument/2006/relationships/hyperlink" Target="https://www.inrs.fr/publications/bdd/fichetox/fiche.html?refINRS=FICHETOX_27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83" Type="http://schemas.openxmlformats.org/officeDocument/2006/relationships/hyperlink" Target="https://www.inrs.fr/publications/bdd/fichetox/fiche.html?refINRS=FICHETOX_147" TargetMode="External"/><Relationship Id="rId86" Type="http://schemas.openxmlformats.org/officeDocument/2006/relationships/hyperlink" Target="https://www.inrs.fr/publications/bdd/fichetox/fiche.html?refINRS=FICHETOX_147&amp;section=VLEPMesurage" TargetMode="External"/><Relationship Id="rId91" Type="http://schemas.openxmlformats.org/officeDocument/2006/relationships/hyperlink" Target="https://www.inrs.fr/publications/bdd/fichetox/fiche.html?refINRS=FICHETOX_147&amp;section=bibliographieAuteurs" TargetMode="External"/><Relationship Id="rId85" Type="http://schemas.openxmlformats.org/officeDocument/2006/relationships/hyperlink" Target="https://www.inrs.fr/publications/bdd/fichetox/fiche.html?refINRS=FICHETOX_147&amp;section=caracteristiques" TargetMode="External"/><Relationship Id="rId84" Type="http://schemas.openxmlformats.org/officeDocument/2006/relationships/hyperlink" Target="https://www.inrs.fr/publications/bdd/fichetox/fiche.html?refINRS=FICHETOX_147&amp;section=generalites" TargetMode="External"/><Relationship Id="rId87" Type="http://schemas.openxmlformats.org/officeDocument/2006/relationships/hyperlink" Target="https://www.inrs.fr/publications/bdd/fichetox/fiche.html?refINRS=FICHETOX_147&amp;section=incendieExplosion" TargetMode="External"/><Relationship Id="rId88" Type="http://schemas.openxmlformats.org/officeDocument/2006/relationships/hyperlink" Target="https://www.inrs.fr/publications/bdd/fichetox/fiche.html?refINRS=FICHETOX_147&amp;section=pathologieToxicologie" TargetMode="External"/><Relationship Id="rId90" Type="http://schemas.openxmlformats.org/officeDocument/2006/relationships/hyperlink" Target="https://www.inrs.fr/publications/bdd/fichetox/fiche.html?refINRS=FICHETOX_147&amp;section=recommandations" TargetMode="External"/><Relationship Id="rId89" Type="http://schemas.openxmlformats.org/officeDocument/2006/relationships/hyperlink" Target="https://www.inrs.fr/publications/bdd/fichetox/fiche.html?refINRS=FICHETOX_147&amp;section=reglementation" TargetMode="External"/><Relationship Id="rId37" Type="http://schemas.openxmlformats.org/officeDocument/2006/relationships/hyperlink" Target="https://www.inrs.fr/publications/bdd/fichetox/fiche.html?refINRS=FICHETOX_148" TargetMode="External"/><Relationship Id="rId40" Type="http://schemas.openxmlformats.org/officeDocument/2006/relationships/hyperlink" Target="https://www.inrs.fr/publications/bdd/fichetox/fiche.html?refINRS=FICHETOX_148&amp;section=VLEPMesurage" TargetMode="External"/><Relationship Id="rId45" Type="http://schemas.openxmlformats.org/officeDocument/2006/relationships/hyperlink" Target="https://www.inrs.fr/publications/bdd/fichetox/fiche.html?refINRS=FICHETOX_148&amp;section=bibliographieAuteurs" TargetMode="External"/><Relationship Id="rId39" Type="http://schemas.openxmlformats.org/officeDocument/2006/relationships/hyperlink" Target="https://www.inrs.fr/publications/bdd/fichetox/fiche.html?refINRS=FICHETOX_148&amp;section=caracteristiques" TargetMode="External"/><Relationship Id="rId38" Type="http://schemas.openxmlformats.org/officeDocument/2006/relationships/hyperlink" Target="https://www.inrs.fr/publications/bdd/fichetox/fiche.html?refINRS=FICHETOX_148&amp;section=generalites" TargetMode="External"/><Relationship Id="rId41" Type="http://schemas.openxmlformats.org/officeDocument/2006/relationships/hyperlink" Target="https://www.inrs.fr/publications/bdd/fichetox/fiche.html?refINRS=FICHETOX_148&amp;section=incendieExplosion" TargetMode="External"/><Relationship Id="rId42" Type="http://schemas.openxmlformats.org/officeDocument/2006/relationships/hyperlink" Target="https://www.inrs.fr/publications/bdd/fichetox/fiche.html?refINRS=FICHETOX_148&amp;section=pathologieToxicologie" TargetMode="External"/><Relationship Id="rId44" Type="http://schemas.openxmlformats.org/officeDocument/2006/relationships/hyperlink" Target="https://www.inrs.fr/publications/bdd/fichetox/fiche.html?refINRS=FICHETOX_148&amp;section=recommandations" TargetMode="External"/><Relationship Id="rId43" Type="http://schemas.openxmlformats.org/officeDocument/2006/relationships/hyperlink" Target="https://www.inrs.fr/publications/bdd/fichetox/fiche.html?refINRS=FICHETOX_148&amp;section=reglementation" TargetMode="External"/><Relationship Id="rId50" Type="http://schemas.openxmlformats.org/officeDocument/2006/relationships/hyperlink" Target="https://www.inrs.fr/publications/bdd/fichetox/fiche.html?refINRS=FICHETOX_20" TargetMode="External"/><Relationship Id="rId53" Type="http://schemas.openxmlformats.org/officeDocument/2006/relationships/hyperlink" Target="https://www.inrs.fr/publications/bdd/fichetox/fiche.html?refINRS=FICHETOX_20&amp;section=VLEPMesurage" TargetMode="External"/><Relationship Id="rId58" Type="http://schemas.openxmlformats.org/officeDocument/2006/relationships/hyperlink" Target="https://www.inrs.fr/publications/bdd/fichetox/fiche.html?refINRS=FICHETOX_20&amp;section=bibliographieAuteurs" TargetMode="External"/><Relationship Id="rId52" Type="http://schemas.openxmlformats.org/officeDocument/2006/relationships/hyperlink" Target="https://www.inrs.fr/publications/bdd/fichetox/fiche.html?refINRS=FICHETOX_20&amp;section=caracteristiques" TargetMode="External"/><Relationship Id="rId51" Type="http://schemas.openxmlformats.org/officeDocument/2006/relationships/hyperlink" Target="https://www.inrs.fr/publications/bdd/fichetox/fiche.html?refINRS=FICHETOX_20&amp;section=generalites" TargetMode="External"/><Relationship Id="rId54" Type="http://schemas.openxmlformats.org/officeDocument/2006/relationships/hyperlink" Target="https://www.inrs.fr/publications/bdd/fichetox/fiche.html?refINRS=FICHETOX_20&amp;section=incendieExplosion" TargetMode="External"/><Relationship Id="rId55" Type="http://schemas.openxmlformats.org/officeDocument/2006/relationships/hyperlink" Target="https://www.inrs.fr/publications/bdd/fichetox/fiche.html?refINRS=FICHETOX_20&amp;section=pathologieToxicologie" TargetMode="External"/><Relationship Id="rId57" Type="http://schemas.openxmlformats.org/officeDocument/2006/relationships/hyperlink" Target="https://www.inrs.fr/publications/bdd/fichetox/fiche.html?refINRS=FICHETOX_20&amp;section=recommandations" TargetMode="External"/><Relationship Id="rId56" Type="http://schemas.openxmlformats.org/officeDocument/2006/relationships/hyperlink" Target="https://www.inrs.fr/publications/bdd/fichetox/fiche.html?refINRS=FICHETOX_20&amp;section=reglementation" TargetMode="External"/><Relationship Id="rId98" Type="http://schemas.openxmlformats.org/officeDocument/2006/relationships/hyperlink" Target="https://www.inrs.fr/publications/bdd/fichetox/fiche.html?refINRS=FICHETOX_227" TargetMode="External"/><Relationship Id="rId101" Type="http://schemas.openxmlformats.org/officeDocument/2006/relationships/hyperlink" Target="https://www.inrs.fr/publications/bdd/fichetox/fiche.html?refINRS=FICHETOX_227&amp;section=VLEPMesurage" TargetMode="External"/><Relationship Id="rId106" Type="http://schemas.openxmlformats.org/officeDocument/2006/relationships/hyperlink" Target="https://www.inrs.fr/publications/bdd/fichetox/fiche.html?refINRS=FICHETOX_227&amp;section=bibliographieAuteurs" TargetMode="External"/><Relationship Id="rId100" Type="http://schemas.openxmlformats.org/officeDocument/2006/relationships/hyperlink" Target="https://www.inrs.fr/publications/bdd/fichetox/fiche.html?refINRS=FICHETOX_227&amp;section=caracteristiques" TargetMode="External"/><Relationship Id="rId99" Type="http://schemas.openxmlformats.org/officeDocument/2006/relationships/hyperlink" Target="https://www.inrs.fr/publications/bdd/fichetox/fiche.html?refINRS=FICHETOX_227&amp;section=generalites" TargetMode="External"/><Relationship Id="rId102" Type="http://schemas.openxmlformats.org/officeDocument/2006/relationships/hyperlink" Target="https://www.inrs.fr/publications/bdd/fichetox/fiche.html?refINRS=FICHETOX_227&amp;section=incendieExplosion" TargetMode="External"/><Relationship Id="rId103" Type="http://schemas.openxmlformats.org/officeDocument/2006/relationships/hyperlink" Target="https://www.inrs.fr/publications/bdd/fichetox/fiche.html?refINRS=FICHETOX_227&amp;section=pathologieToxicologie" TargetMode="External"/><Relationship Id="rId105" Type="http://schemas.openxmlformats.org/officeDocument/2006/relationships/hyperlink" Target="https://www.inrs.fr/publications/bdd/fichetox/fiche.html?refINRS=FICHETOX_227&amp;section=recommandations" TargetMode="External"/><Relationship Id="rId104" Type="http://schemas.openxmlformats.org/officeDocument/2006/relationships/hyperlink" Target="https://www.inrs.fr/publications/bdd/fichetox/fiche.html?refINRS=FICHETOX_227&amp;section=reglementation" TargetMode="External"/><Relationship Id="rId61" Type="http://schemas.openxmlformats.org/officeDocument/2006/relationships/hyperlink" Target="https://www.inrs.fr/publications/bdd/fichetox/fiche.html?refINRS=FICHETOX_254" TargetMode="External"/><Relationship Id="rId64" Type="http://schemas.openxmlformats.org/officeDocument/2006/relationships/hyperlink" Target="https://www.inrs.fr/publications/bdd/fichetox/fiche.html?refINRS=FICHETOX_254&amp;section=VLEPMesurage" TargetMode="External"/><Relationship Id="rId69" Type="http://schemas.openxmlformats.org/officeDocument/2006/relationships/hyperlink" Target="https://www.inrs.fr/publications/bdd/fichetox/fiche.html?refINRS=FICHETOX_254&amp;section=bibliographieAuteurs" TargetMode="External"/><Relationship Id="rId63" Type="http://schemas.openxmlformats.org/officeDocument/2006/relationships/hyperlink" Target="https://www.inrs.fr/publications/bdd/fichetox/fiche.html?refINRS=FICHETOX_254&amp;section=caracteristiques" TargetMode="External"/><Relationship Id="rId62" Type="http://schemas.openxmlformats.org/officeDocument/2006/relationships/hyperlink" Target="https://www.inrs.fr/publications/bdd/fichetox/fiche.html?refINRS=FICHETOX_254&amp;section=generalites" TargetMode="External"/><Relationship Id="rId65" Type="http://schemas.openxmlformats.org/officeDocument/2006/relationships/hyperlink" Target="https://www.inrs.fr/publications/bdd/fichetox/fiche.html?refINRS=FICHETOX_254&amp;section=incendieExplosion" TargetMode="External"/><Relationship Id="rId66" Type="http://schemas.openxmlformats.org/officeDocument/2006/relationships/hyperlink" Target="https://www.inrs.fr/publications/bdd/fichetox/fiche.html?refINRS=FICHETOX_254&amp;section=pathologieToxicologie" TargetMode="External"/><Relationship Id="rId68" Type="http://schemas.openxmlformats.org/officeDocument/2006/relationships/hyperlink" Target="https://www.inrs.fr/publications/bdd/fichetox/fiche.html?refINRS=FICHETOX_254&amp;section=recommandations" TargetMode="External"/><Relationship Id="rId67" Type="http://schemas.openxmlformats.org/officeDocument/2006/relationships/hyperlink" Target="https://www.inrs.fr/publications/bdd/fichetox/fiche.html?refINRS=FICHETOX_254&amp;section=reglementation" TargetMode="External"/><Relationship Id="rId72" Type="http://schemas.openxmlformats.org/officeDocument/2006/relationships/hyperlink" Target="https://www.inrs.fr/publications/bdd/fichetox/fiche.html?refINRS=FICHETOX_276" TargetMode="External"/><Relationship Id="rId75" Type="http://schemas.openxmlformats.org/officeDocument/2006/relationships/hyperlink" Target="https://www.inrs.fr/publications/bdd/fichetox/fiche.html?refINRS=FICHETOX_276&amp;section=VLEPMesurage" TargetMode="External"/><Relationship Id="rId80" Type="http://schemas.openxmlformats.org/officeDocument/2006/relationships/hyperlink" Target="https://www.inrs.fr/publications/bdd/fichetox/fiche.html?refINRS=FICHETOX_276&amp;section=bibliographieAuteurs" TargetMode="External"/><Relationship Id="rId74" Type="http://schemas.openxmlformats.org/officeDocument/2006/relationships/hyperlink" Target="https://www.inrs.fr/publications/bdd/fichetox/fiche.html?refINRS=FICHETOX_276&amp;section=caracteristiques" TargetMode="External"/><Relationship Id="rId73" Type="http://schemas.openxmlformats.org/officeDocument/2006/relationships/hyperlink" Target="https://www.inrs.fr/publications/bdd/fichetox/fiche.html?refINRS=FICHETOX_276&amp;section=generalites" TargetMode="External"/><Relationship Id="rId76" Type="http://schemas.openxmlformats.org/officeDocument/2006/relationships/hyperlink" Target="https://www.inrs.fr/publications/bdd/fichetox/fiche.html?refINRS=FICHETOX_276&amp;section=incendieExplosion" TargetMode="External"/><Relationship Id="rId77" Type="http://schemas.openxmlformats.org/officeDocument/2006/relationships/hyperlink" Target="https://www.inrs.fr/publications/bdd/fichetox/fiche.html?refINRS=FICHETOX_276&amp;section=pathologieToxicologie" TargetMode="External"/><Relationship Id="rId79" Type="http://schemas.openxmlformats.org/officeDocument/2006/relationships/hyperlink" Target="https://www.inrs.fr/publications/bdd/fichetox/fiche.html?refINRS=FICHETOX_276&amp;section=recommandations" TargetMode="External"/><Relationship Id="rId78" Type="http://schemas.openxmlformats.org/officeDocument/2006/relationships/hyperlink" Target="https://www.inrs.fr/publications/bdd/fichetox/fiche.html?refINRS=FICHETOX_27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2026-04-01T15:06:08Z</dcterms:created>
  <dcterms:modified xsi:type="dcterms:W3CDTF">2026-04-01T15:06:08Z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