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candicar-protectevo2en1-e32nivellesok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candicar-protectevo2en1-e32nivellesok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04" w:name="X633120def6385d3effdb0752567d80def88e2cb"/>
    <w:p>
      <w:pPr>
        <w:pStyle w:val="Heading1"/>
      </w:pPr>
      <w:r>
        <w:t xml:space="preserve">Analyse des dangers : candicar-protectevo2en1-e32nivellesok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candicar-protectevo2en1-e32nivellesok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2015-06-25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2015-06-25.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1. Enlever les vêtements contaminés.</w:t>
      </w:r>
      <w:r>
        <w:t xml:space="preserve"> </w:t>
      </w:r>
      <w:r>
        <w:t xml:space="preserve">2. Laver soigneusement la peau avec de l’eau et du savon ou un nettoyant connu.</w:t>
      </w:r>
      <w:r>
        <w:t xml:space="preserve"> </w:t>
      </w:r>
      <w:r>
        <w:t xml:space="preserve">3. Prendre garde aux résidus pouvant subsister entre la peau et les vêtements, la montre, les chaussures, etc.</w:t>
      </w:r>
      <w:r>
        <w:t xml:space="preserve"> </w:t>
      </w:r>
      <w:r>
        <w:t xml:space="preserve">4. Si la zone contaminée est étendue ou si des lésions cutanées apparaissent, consulter un médecin ou se faire transférer en milieu hospitalier.</w:t>
      </w:r>
    </w:p>
    <w:p>
      <w:pPr>
        <w:pStyle w:val="BodyText"/>
      </w:pPr>
      <w:r>
        <w:t xml:space="preserve">eyes : 1. Laver abondamment les yeux avec de l’eau douce et propre pendant 15 minutes, en maintenant les paupières écartées.</w:t>
      </w:r>
      <w:r>
        <w:t xml:space="preserve"> </w:t>
      </w:r>
      <w:r>
        <w:t xml:space="preserve">2. En cas de symptômes persistants, adresser systématiquement le sujet chez un ophtalmologiste en lui montrant l’étiquette.</w:t>
      </w:r>
    </w:p>
    <w:p>
      <w:pPr>
        <w:pStyle w:val="BodyText"/>
      </w:pPr>
      <w:r>
        <w:t xml:space="preserve">ingestion : 1. Ne rien faire absorber par la bouche.</w:t>
      </w:r>
      <w:r>
        <w:t xml:space="preserve"> </w:t>
      </w:r>
      <w:r>
        <w:t xml:space="preserve">2. Si l’ingestion est peu importante (pas plus d’une gorgée), rincer la bouche avec de l’eau et consulter un médecin.</w:t>
      </w:r>
      <w:r>
        <w:t xml:space="preserve"> </w:t>
      </w:r>
      <w:r>
        <w:t xml:space="preserve">3. Faire immédiatement appel à un médecin et lui montrer l’étiquette.</w:t>
      </w:r>
    </w:p>
    <w:p>
      <w:pPr>
        <w:pStyle w:val="BodyText"/>
      </w:pPr>
      <w:r>
        <w:t xml:space="preserve">inhalation :</w:t>
      </w:r>
      <w:r>
        <w:t xml:space="preserve"> </w:t>
      </w:r>
      <w:r>
        <w:rPr>
          <w:i/>
          <w:iCs/>
        </w:rPr>
        <w:t xml:space="preserve">Aucune donnée spécifique n’est disponible dans le document.</w:t>
      </w:r>
    </w:p>
    <w:p>
      <w:r>
        <w:br w:type="page"/>
      </w:r>
    </w:p>
    <w:bookmarkEnd w:id="37"/>
    <w:bookmarkStart w:id="10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Xc1827561ed0c4eff98960b35d9610c629ad4c59"/>
    <w:p>
      <w:pPr>
        <w:pStyle w:val="Heading3"/>
      </w:pPr>
      <w:r>
        <w:t xml:space="preserve">POLY(OXY-1,2-ETHANEDIYL),A-(2-PROPYLHEPTYL)-W-HYDROXY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160875-66-1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butoxyethoxyethanol"/>
    <w:p>
      <w:pPr>
        <w:pStyle w:val="Heading3"/>
      </w:pPr>
      <w:r>
        <w:t xml:space="preserve">2-(2-BUTOXYETHOXY)ETHANOL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112-34-5</w:t>
      </w:r>
    </w:p>
    <w:p>
      <w:pPr>
        <w:pStyle w:val="Compact"/>
        <w:numPr>
          <w:ilvl w:val="0"/>
          <w:numId w:val="1007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67.5 - VLE-15min (ppm) : 15.0 - VLE-15min (mg/m³) : 101.2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n°254 - 2-(2-Butoxyéthoxy)éthanol et son acétate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Explosion[3, 5-7, 14-16]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Start w:id="52" w:name="X4fe2a4b9f6993fbdf17e0fb8b792aba12419f3d"/>
    <w:p>
      <w:pPr>
        <w:pStyle w:val="Heading3"/>
      </w:pPr>
      <w:r>
        <w:t xml:space="preserve">1-PROPANAMINIUM, 3-AMINO-N-(CARBOXY METHYL)-N,N-DIM ETHYL-, N-COCO ACYL DERIVS., HYDROXIDES, INNER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61789-40-0</w:t>
      </w:r>
    </w:p>
    <w:p>
      <w:pPr>
        <w:pStyle w:val="Compact"/>
        <w:numPr>
          <w:ilvl w:val="0"/>
          <w:numId w:val="1010"/>
        </w:numPr>
      </w:pPr>
      <w:r>
        <w:t xml:space="preserve">N° EINECS : 263-058-8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63" w:name="propane-2-ol"/>
    <w:p>
      <w:pPr>
        <w:pStyle w:val="Heading3"/>
      </w:pPr>
      <w:r>
        <w:t xml:space="preserve">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67-63-0</w:t>
      </w:r>
    </w:p>
    <w:p>
      <w:pPr>
        <w:pStyle w:val="Compact"/>
        <w:numPr>
          <w:ilvl w:val="0"/>
          <w:numId w:val="1012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3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7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4"/>
        </w:numPr>
      </w:pPr>
      <w:hyperlink r:id="rId5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2"/>
    <w:bookmarkEnd w:id="63"/>
    <w:bookmarkStart w:id="65" w:name="X405653637bca34c264f46e99e3d725f81976e6e"/>
    <w:p>
      <w:pPr>
        <w:pStyle w:val="Heading3"/>
      </w:pPr>
      <w:r>
        <w:t xml:space="preserve">FATTY ACIDS, C10-20 AND C16-18-UNSATD., REACTION PRODUCTS WITH TRIETHANOLAMINE, DI-ME SULFATE-QUATERNIZED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91995-81-2</w:t>
      </w:r>
    </w:p>
    <w:p>
      <w:pPr>
        <w:pStyle w:val="Compact"/>
        <w:numPr>
          <w:ilvl w:val="0"/>
          <w:numId w:val="1015"/>
        </w:numPr>
      </w:pPr>
      <w:r>
        <w:t xml:space="preserve">N° EINECS : 295-344-3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4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4"/>
    <w:bookmarkEnd w:id="65"/>
    <w:bookmarkStart w:id="67" w:name="acide-phosphoreux"/>
    <w:p>
      <w:pPr>
        <w:pStyle w:val="Heading3"/>
      </w:pPr>
      <w:r>
        <w:t xml:space="preserve">ACIDE PHOSPHOREUX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10294-56-1</w:t>
      </w:r>
    </w:p>
    <w:p>
      <w:pPr>
        <w:pStyle w:val="Compact"/>
        <w:numPr>
          <w:ilvl w:val="0"/>
          <w:numId w:val="1017"/>
        </w:numPr>
      </w:pPr>
      <w:r>
        <w:t xml:space="preserve">N° EINECS : 233-663-1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6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6"/>
    <w:bookmarkEnd w:id="67"/>
    <w:bookmarkStart w:id="78" w:name="méthoxy-méthylethoxypropano-l"/>
    <w:p>
      <w:pPr>
        <w:pStyle w:val="Heading3"/>
      </w:pPr>
      <w:r>
        <w:t xml:space="preserve">(2-MÉTHOXY MÉTHYLETHOXY)PROPANO 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34590-94-8</w:t>
      </w:r>
    </w:p>
    <w:p>
      <w:pPr>
        <w:pStyle w:val="Compact"/>
        <w:numPr>
          <w:ilvl w:val="0"/>
          <w:numId w:val="1019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77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8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20"/>
        </w:numPr>
      </w:pPr>
      <w:hyperlink r:id="rId6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0"/>
        </w:numPr>
      </w:pPr>
      <w:hyperlink r:id="rId7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0"/>
        </w:numPr>
      </w:pPr>
      <w:hyperlink r:id="rId7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0"/>
        </w:numPr>
      </w:pPr>
      <w:hyperlink r:id="rId72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20"/>
        </w:numPr>
      </w:pPr>
      <w:hyperlink r:id="rId7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0"/>
        </w:numPr>
      </w:pPr>
      <w:hyperlink r:id="rId7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0"/>
        </w:numPr>
      </w:pPr>
      <w:hyperlink r:id="rId7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0"/>
        </w:numPr>
      </w:pPr>
      <w:hyperlink r:id="rId7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7"/>
    <w:bookmarkEnd w:id="78"/>
    <w:bookmarkStart w:id="89" w:name="acide-acetique"/>
    <w:p>
      <w:pPr>
        <w:pStyle w:val="Heading3"/>
      </w:pPr>
      <w:r>
        <w:t xml:space="preserve">ACIDE ACETIQUE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64-19-7</w:t>
      </w:r>
    </w:p>
    <w:p>
      <w:pPr>
        <w:pStyle w:val="Compact"/>
        <w:numPr>
          <w:ilvl w:val="0"/>
          <w:numId w:val="1021"/>
        </w:numPr>
      </w:pPr>
      <w:r>
        <w:t xml:space="preserve">N° EINECS : 200-580-7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2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25.0 - VLE-15min (ppm) : 15.0 - VLE-15min (mg/m³) : 38.0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9">
        <w:r>
          <w:rPr>
            <w:rStyle w:val="Hyperlink"/>
            <w:color w:val="0856A0"/>
            <w:u w:val="single"/>
          </w:rPr>
          <w:t xml:space="preserve">Fiche n°24 - Acide acétique</w:t>
        </w:r>
      </w:hyperlink>
    </w:p>
    <w:p>
      <w:pPr>
        <w:numPr>
          <w:ilvl w:val="0"/>
          <w:numId w:val="1023"/>
        </w:numPr>
      </w:pPr>
      <w:hyperlink r:id="rId8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3"/>
        </w:numPr>
      </w:pPr>
      <w:hyperlink r:id="rId8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3"/>
        </w:numPr>
      </w:pPr>
      <w:hyperlink r:id="rId8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3"/>
        </w:numPr>
      </w:pPr>
      <w:hyperlink r:id="rId83">
        <w:r>
          <w:rPr>
            <w:rStyle w:val="Hyperlink"/>
            <w:color w:val="0856A0"/>
            <w:u w:val="single"/>
          </w:rPr>
          <w:t xml:space="preserve">Incendie - Explosion[5, 6, 15-17]</w:t>
        </w:r>
      </w:hyperlink>
    </w:p>
    <w:p>
      <w:pPr>
        <w:numPr>
          <w:ilvl w:val="0"/>
          <w:numId w:val="1023"/>
        </w:numPr>
      </w:pPr>
      <w:hyperlink r:id="rId8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3"/>
        </w:numPr>
      </w:pPr>
      <w:hyperlink r:id="rId8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3"/>
        </w:numPr>
      </w:pPr>
      <w:hyperlink r:id="rId8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3"/>
        </w:numPr>
      </w:pPr>
      <w:hyperlink r:id="rId8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8"/>
    <w:bookmarkEnd w:id="89"/>
    <w:bookmarkStart w:id="100" w:name="acétate-de-benzyle"/>
    <w:p>
      <w:pPr>
        <w:pStyle w:val="Heading3"/>
      </w:pPr>
      <w:r>
        <w:t xml:space="preserve">ACÉTATE DE BENZYLE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4"/>
        </w:numPr>
      </w:pPr>
      <w:r>
        <w:t xml:space="preserve">N° CAS : 140-11-4</w:t>
      </w:r>
    </w:p>
    <w:p>
      <w:pPr>
        <w:pStyle w:val="Compact"/>
        <w:numPr>
          <w:ilvl w:val="0"/>
          <w:numId w:val="1024"/>
        </w:numPr>
      </w:pPr>
      <w:r>
        <w:t xml:space="preserve">N° EINECS : 205-399-7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62.0</w:t>
            </w:r>
          </w:p>
        </w:tc>
      </w:tr>
    </w:tbl>
    <w:bookmarkStart w:id="99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90">
        <w:r>
          <w:rPr>
            <w:rStyle w:val="Hyperlink"/>
            <w:color w:val="0856A0"/>
            <w:u w:val="single"/>
          </w:rPr>
          <w:t xml:space="preserve">Fiche n°284 - Acétate de benzyle</w:t>
        </w:r>
      </w:hyperlink>
    </w:p>
    <w:p>
      <w:pPr>
        <w:numPr>
          <w:ilvl w:val="0"/>
          <w:numId w:val="1025"/>
        </w:numPr>
      </w:pPr>
      <w:hyperlink r:id="rId9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5"/>
        </w:numPr>
      </w:pPr>
      <w:hyperlink r:id="rId9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5"/>
        </w:numPr>
      </w:pPr>
      <w:hyperlink r:id="rId9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5"/>
        </w:numPr>
      </w:pPr>
      <w:hyperlink r:id="rId94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25"/>
        </w:numPr>
      </w:pPr>
      <w:hyperlink r:id="rId9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5"/>
        </w:numPr>
      </w:pPr>
      <w:hyperlink r:id="rId9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5"/>
        </w:numPr>
      </w:pPr>
      <w:hyperlink r:id="rId9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5"/>
        </w:numPr>
      </w:pPr>
      <w:hyperlink r:id="rId9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9"/>
    <w:bookmarkEnd w:id="100"/>
    <w:bookmarkEnd w:id="101"/>
    <w:bookmarkStart w:id="10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Gants imperméables, résistants aux agents chimiques, sélectionnés en fonction de l’application et de la durée d’utilisation. NF EN 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Lunettes à protection latérale, conçues pour résister aux projections de liquide. NF EN 166 Écran facial Utilisé en cas de danger accru pour protéger le visage entier.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1. Type 3 (étanche aux liquides) pour fortes projections. 2. Type 6 (protection contre éclaboussures) pour risques d’éclaboussures. NF EN 14605 (type 3) / NF EN 13034 (type 6)</w:t>
            </w:r>
          </w:p>
        </w:tc>
      </w:tr>
    </w:tbl>
    <w:bookmarkEnd w:id="102"/>
    <w:bookmarkStart w:id="10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Observer les précautions indiquées sur l’étiquette ainsi que les réglementations de la protection du travail. - Éviter impérativement le contact du mélange avec les yeux. - Interdire l’accès aux personnes non autorisées.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103"/>
    <w:bookmarkEnd w:id="10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9" Type="http://schemas.openxmlformats.org/officeDocument/2006/relationships/hyperlink" Target="https://www.inrs.fr/publications/bdd/fichetox/fiche.html?refINRS=FICHETOX_24" TargetMode="External"/><Relationship Id="rId82" Type="http://schemas.openxmlformats.org/officeDocument/2006/relationships/hyperlink" Target="https://www.inrs.fr/publications/bdd/fichetox/fiche.html?refINRS=FICHETOX_24&amp;section=VLEPMesurage" TargetMode="External"/><Relationship Id="rId87" Type="http://schemas.openxmlformats.org/officeDocument/2006/relationships/hyperlink" Target="https://www.inrs.fr/publications/bdd/fichetox/fiche.html?refINRS=FICHETOX_24&amp;section=bibliographieAuteurs" TargetMode="External"/><Relationship Id="rId81" Type="http://schemas.openxmlformats.org/officeDocument/2006/relationships/hyperlink" Target="https://www.inrs.fr/publications/bdd/fichetox/fiche.html?refINRS=FICHETOX_24&amp;section=caracteristiques" TargetMode="External"/><Relationship Id="rId80" Type="http://schemas.openxmlformats.org/officeDocument/2006/relationships/hyperlink" Target="https://www.inrs.fr/publications/bdd/fichetox/fiche.html?refINRS=FICHETOX_24&amp;section=generalites" TargetMode="External"/><Relationship Id="rId83" Type="http://schemas.openxmlformats.org/officeDocument/2006/relationships/hyperlink" Target="https://www.inrs.fr/publications/bdd/fichetox/fiche.html?refINRS=FICHETOX_24&amp;section=incendieExplosion" TargetMode="External"/><Relationship Id="rId84" Type="http://schemas.openxmlformats.org/officeDocument/2006/relationships/hyperlink" Target="https://www.inrs.fr/publications/bdd/fichetox/fiche.html?refINRS=FICHETOX_24&amp;section=pathologieToxicologie" TargetMode="External"/><Relationship Id="rId86" Type="http://schemas.openxmlformats.org/officeDocument/2006/relationships/hyperlink" Target="https://www.inrs.fr/publications/bdd/fichetox/fiche.html?refINRS=FICHETOX_24&amp;section=recommandations" TargetMode="External"/><Relationship Id="rId85" Type="http://schemas.openxmlformats.org/officeDocument/2006/relationships/hyperlink" Target="https://www.inrs.fr/publications/bdd/fichetox/fiche.html?refINRS=FICHETOX_24&amp;section=reglementation" TargetMode="External"/><Relationship Id="rId40" Type="http://schemas.openxmlformats.org/officeDocument/2006/relationships/hyperlink" Target="https://www.inrs.fr/publications/bdd/fichetox/fiche.html?refINRS=FICHETOX_254" TargetMode="External"/><Relationship Id="rId43" Type="http://schemas.openxmlformats.org/officeDocument/2006/relationships/hyperlink" Target="https://www.inrs.fr/publications/bdd/fichetox/fiche.html?refINRS=FICHETOX_254&amp;section=VLEPMesurage" TargetMode="External"/><Relationship Id="rId48" Type="http://schemas.openxmlformats.org/officeDocument/2006/relationships/hyperlink" Target="https://www.inrs.fr/publications/bdd/fichetox/fiche.html?refINRS=FICHETOX_254&amp;section=bibliographieAuteurs" TargetMode="External"/><Relationship Id="rId42" Type="http://schemas.openxmlformats.org/officeDocument/2006/relationships/hyperlink" Target="https://www.inrs.fr/publications/bdd/fichetox/fiche.html?refINRS=FICHETOX_254&amp;section=caracteristiques" TargetMode="External"/><Relationship Id="rId41" Type="http://schemas.openxmlformats.org/officeDocument/2006/relationships/hyperlink" Target="https://www.inrs.fr/publications/bdd/fichetox/fiche.html?refINRS=FICHETOX_254&amp;section=generalites" TargetMode="External"/><Relationship Id="rId44" Type="http://schemas.openxmlformats.org/officeDocument/2006/relationships/hyperlink" Target="https://www.inrs.fr/publications/bdd/fichetox/fiche.html?refINRS=FICHETOX_254&amp;section=incendieExplosion" TargetMode="External"/><Relationship Id="rId45" Type="http://schemas.openxmlformats.org/officeDocument/2006/relationships/hyperlink" Target="https://www.inrs.fr/publications/bdd/fichetox/fiche.html?refINRS=FICHETOX_254&amp;section=pathologieToxicologie" TargetMode="External"/><Relationship Id="rId47" Type="http://schemas.openxmlformats.org/officeDocument/2006/relationships/hyperlink" Target="https://www.inrs.fr/publications/bdd/fichetox/fiche.html?refINRS=FICHETOX_254&amp;section=recommandations" TargetMode="External"/><Relationship Id="rId46" Type="http://schemas.openxmlformats.org/officeDocument/2006/relationships/hyperlink" Target="https://www.inrs.fr/publications/bdd/fichetox/fiche.html?refINRS=FICHETOX_254&amp;section=reglementation" TargetMode="External"/><Relationship Id="rId90" Type="http://schemas.openxmlformats.org/officeDocument/2006/relationships/hyperlink" Target="https://www.inrs.fr/publications/bdd/fichetox/fiche.html?refINRS=FICHETOX_284" TargetMode="External"/><Relationship Id="rId93" Type="http://schemas.openxmlformats.org/officeDocument/2006/relationships/hyperlink" Target="https://www.inrs.fr/publications/bdd/fichetox/fiche.html?refINRS=FICHETOX_284&amp;section=VLEPMesurage" TargetMode="External"/><Relationship Id="rId98" Type="http://schemas.openxmlformats.org/officeDocument/2006/relationships/hyperlink" Target="https://www.inrs.fr/publications/bdd/fichetox/fiche.html?refINRS=FICHETOX_284&amp;section=bibliographieAuteurs" TargetMode="External"/><Relationship Id="rId92" Type="http://schemas.openxmlformats.org/officeDocument/2006/relationships/hyperlink" Target="https://www.inrs.fr/publications/bdd/fichetox/fiche.html?refINRS=FICHETOX_284&amp;section=caracteristiques" TargetMode="External"/><Relationship Id="rId91" Type="http://schemas.openxmlformats.org/officeDocument/2006/relationships/hyperlink" Target="https://www.inrs.fr/publications/bdd/fichetox/fiche.html?refINRS=FICHETOX_284&amp;section=generalites" TargetMode="External"/><Relationship Id="rId94" Type="http://schemas.openxmlformats.org/officeDocument/2006/relationships/hyperlink" Target="https://www.inrs.fr/publications/bdd/fichetox/fiche.html?refINRS=FICHETOX_284&amp;section=incendieExplosion" TargetMode="External"/><Relationship Id="rId95" Type="http://schemas.openxmlformats.org/officeDocument/2006/relationships/hyperlink" Target="https://www.inrs.fr/publications/bdd/fichetox/fiche.html?refINRS=FICHETOX_284&amp;section=pathologieToxicologie" TargetMode="External"/><Relationship Id="rId97" Type="http://schemas.openxmlformats.org/officeDocument/2006/relationships/hyperlink" Target="https://www.inrs.fr/publications/bdd/fichetox/fiche.html?refINRS=FICHETOX_284&amp;section=recommandations" TargetMode="External"/><Relationship Id="rId96" Type="http://schemas.openxmlformats.org/officeDocument/2006/relationships/hyperlink" Target="https://www.inrs.fr/publications/bdd/fichetox/fiche.html?refINRS=FICHETOX_284&amp;section=reglementation" TargetMode="External"/><Relationship Id="rId68" Type="http://schemas.openxmlformats.org/officeDocument/2006/relationships/hyperlink" Target="https://www.inrs.fr/publications/bdd/fichetox/fiche.html?refINRS=FICHETOX_330" TargetMode="External"/><Relationship Id="rId71" Type="http://schemas.openxmlformats.org/officeDocument/2006/relationships/hyperlink" Target="https://www.inrs.fr/publications/bdd/fichetox/fiche.html?refINRS=FICHETOX_330&amp;section=VLEPMesurage" TargetMode="External"/><Relationship Id="rId76" Type="http://schemas.openxmlformats.org/officeDocument/2006/relationships/hyperlink" Target="https://www.inrs.fr/publications/bdd/fichetox/fiche.html?refINRS=FICHETOX_330&amp;section=bibliographieAuteurs" TargetMode="External"/><Relationship Id="rId70" Type="http://schemas.openxmlformats.org/officeDocument/2006/relationships/hyperlink" Target="https://www.inrs.fr/publications/bdd/fichetox/fiche.html?refINRS=FICHETOX_330&amp;section=caracteristiques" TargetMode="External"/><Relationship Id="rId69" Type="http://schemas.openxmlformats.org/officeDocument/2006/relationships/hyperlink" Target="https://www.inrs.fr/publications/bdd/fichetox/fiche.html?refINRS=FICHETOX_330&amp;section=generalites" TargetMode="External"/><Relationship Id="rId72" Type="http://schemas.openxmlformats.org/officeDocument/2006/relationships/hyperlink" Target="https://www.inrs.fr/publications/bdd/fichetox/fiche.html?refINRS=FICHETOX_330&amp;section=incendieExplosion" TargetMode="External"/><Relationship Id="rId73" Type="http://schemas.openxmlformats.org/officeDocument/2006/relationships/hyperlink" Target="https://www.inrs.fr/publications/bdd/fichetox/fiche.html?refINRS=FICHETOX_330&amp;section=pathologieToxicologie" TargetMode="External"/><Relationship Id="rId75" Type="http://schemas.openxmlformats.org/officeDocument/2006/relationships/hyperlink" Target="https://www.inrs.fr/publications/bdd/fichetox/fiche.html?refINRS=FICHETOX_330&amp;section=recommandations" TargetMode="External"/><Relationship Id="rId74" Type="http://schemas.openxmlformats.org/officeDocument/2006/relationships/hyperlink" Target="https://www.inrs.fr/publications/bdd/fichetox/fiche.html?refINRS=FICHETOX_330&amp;section=reglementation" TargetMode="External"/><Relationship Id="rId53" Type="http://schemas.openxmlformats.org/officeDocument/2006/relationships/hyperlink" Target="https://www.inrs.fr/publications/bdd/fichetox/fiche.html?refINRS=FICHETOX_66" TargetMode="External"/><Relationship Id="rId56" Type="http://schemas.openxmlformats.org/officeDocument/2006/relationships/hyperlink" Target="https://www.inrs.fr/publications/bdd/fichetox/fiche.html?refINRS=FICHETOX_66&amp;section=VLEPMesurage" TargetMode="External"/><Relationship Id="rId61" Type="http://schemas.openxmlformats.org/officeDocument/2006/relationships/hyperlink" Target="https://www.inrs.fr/publications/bdd/fichetox/fiche.html?refINRS=FICHETOX_66&amp;section=bibliographieAuteurs" TargetMode="External"/><Relationship Id="rId55" Type="http://schemas.openxmlformats.org/officeDocument/2006/relationships/hyperlink" Target="https://www.inrs.fr/publications/bdd/fichetox/fiche.html?refINRS=FICHETOX_66&amp;section=caracteristiques" TargetMode="External"/><Relationship Id="rId54" Type="http://schemas.openxmlformats.org/officeDocument/2006/relationships/hyperlink" Target="https://www.inrs.fr/publications/bdd/fichetox/fiche.html?refINRS=FICHETOX_66&amp;section=generalites" TargetMode="External"/><Relationship Id="rId57" Type="http://schemas.openxmlformats.org/officeDocument/2006/relationships/hyperlink" Target="https://www.inrs.fr/publications/bdd/fichetox/fiche.html?refINRS=FICHETOX_66&amp;section=incendieExplosion" TargetMode="External"/><Relationship Id="rId58" Type="http://schemas.openxmlformats.org/officeDocument/2006/relationships/hyperlink" Target="https://www.inrs.fr/publications/bdd/fichetox/fiche.html?refINRS=FICHETOX_66&amp;section=pathologieToxicologie" TargetMode="External"/><Relationship Id="rId60" Type="http://schemas.openxmlformats.org/officeDocument/2006/relationships/hyperlink" Target="https://www.inrs.fr/publications/bdd/fichetox/fiche.html?refINRS=FICHETOX_66&amp;section=recommandations" TargetMode="External"/><Relationship Id="rId59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9" Type="http://schemas.openxmlformats.org/officeDocument/2006/relationships/hyperlink" Target="https://www.inrs.fr/publications/bdd/fichetox/fiche.html?refINRS=FICHETOX_24" TargetMode="External"/><Relationship Id="rId82" Type="http://schemas.openxmlformats.org/officeDocument/2006/relationships/hyperlink" Target="https://www.inrs.fr/publications/bdd/fichetox/fiche.html?refINRS=FICHETOX_24&amp;section=VLEPMesurage" TargetMode="External"/><Relationship Id="rId87" Type="http://schemas.openxmlformats.org/officeDocument/2006/relationships/hyperlink" Target="https://www.inrs.fr/publications/bdd/fichetox/fiche.html?refINRS=FICHETOX_24&amp;section=bibliographieAuteurs" TargetMode="External"/><Relationship Id="rId81" Type="http://schemas.openxmlformats.org/officeDocument/2006/relationships/hyperlink" Target="https://www.inrs.fr/publications/bdd/fichetox/fiche.html?refINRS=FICHETOX_24&amp;section=caracteristiques" TargetMode="External"/><Relationship Id="rId80" Type="http://schemas.openxmlformats.org/officeDocument/2006/relationships/hyperlink" Target="https://www.inrs.fr/publications/bdd/fichetox/fiche.html?refINRS=FICHETOX_24&amp;section=generalites" TargetMode="External"/><Relationship Id="rId83" Type="http://schemas.openxmlformats.org/officeDocument/2006/relationships/hyperlink" Target="https://www.inrs.fr/publications/bdd/fichetox/fiche.html?refINRS=FICHETOX_24&amp;section=incendieExplosion" TargetMode="External"/><Relationship Id="rId84" Type="http://schemas.openxmlformats.org/officeDocument/2006/relationships/hyperlink" Target="https://www.inrs.fr/publications/bdd/fichetox/fiche.html?refINRS=FICHETOX_24&amp;section=pathologieToxicologie" TargetMode="External"/><Relationship Id="rId86" Type="http://schemas.openxmlformats.org/officeDocument/2006/relationships/hyperlink" Target="https://www.inrs.fr/publications/bdd/fichetox/fiche.html?refINRS=FICHETOX_24&amp;section=recommandations" TargetMode="External"/><Relationship Id="rId85" Type="http://schemas.openxmlformats.org/officeDocument/2006/relationships/hyperlink" Target="https://www.inrs.fr/publications/bdd/fichetox/fiche.html?refINRS=FICHETOX_24&amp;section=reglementation" TargetMode="External"/><Relationship Id="rId40" Type="http://schemas.openxmlformats.org/officeDocument/2006/relationships/hyperlink" Target="https://www.inrs.fr/publications/bdd/fichetox/fiche.html?refINRS=FICHETOX_254" TargetMode="External"/><Relationship Id="rId43" Type="http://schemas.openxmlformats.org/officeDocument/2006/relationships/hyperlink" Target="https://www.inrs.fr/publications/bdd/fichetox/fiche.html?refINRS=FICHETOX_254&amp;section=VLEPMesurage" TargetMode="External"/><Relationship Id="rId48" Type="http://schemas.openxmlformats.org/officeDocument/2006/relationships/hyperlink" Target="https://www.inrs.fr/publications/bdd/fichetox/fiche.html?refINRS=FICHETOX_254&amp;section=bibliographieAuteurs" TargetMode="External"/><Relationship Id="rId42" Type="http://schemas.openxmlformats.org/officeDocument/2006/relationships/hyperlink" Target="https://www.inrs.fr/publications/bdd/fichetox/fiche.html?refINRS=FICHETOX_254&amp;section=caracteristiques" TargetMode="External"/><Relationship Id="rId41" Type="http://schemas.openxmlformats.org/officeDocument/2006/relationships/hyperlink" Target="https://www.inrs.fr/publications/bdd/fichetox/fiche.html?refINRS=FICHETOX_254&amp;section=generalites" TargetMode="External"/><Relationship Id="rId44" Type="http://schemas.openxmlformats.org/officeDocument/2006/relationships/hyperlink" Target="https://www.inrs.fr/publications/bdd/fichetox/fiche.html?refINRS=FICHETOX_254&amp;section=incendieExplosion" TargetMode="External"/><Relationship Id="rId45" Type="http://schemas.openxmlformats.org/officeDocument/2006/relationships/hyperlink" Target="https://www.inrs.fr/publications/bdd/fichetox/fiche.html?refINRS=FICHETOX_254&amp;section=pathologieToxicologie" TargetMode="External"/><Relationship Id="rId47" Type="http://schemas.openxmlformats.org/officeDocument/2006/relationships/hyperlink" Target="https://www.inrs.fr/publications/bdd/fichetox/fiche.html?refINRS=FICHETOX_254&amp;section=recommandations" TargetMode="External"/><Relationship Id="rId46" Type="http://schemas.openxmlformats.org/officeDocument/2006/relationships/hyperlink" Target="https://www.inrs.fr/publications/bdd/fichetox/fiche.html?refINRS=FICHETOX_254&amp;section=reglementation" TargetMode="External"/><Relationship Id="rId90" Type="http://schemas.openxmlformats.org/officeDocument/2006/relationships/hyperlink" Target="https://www.inrs.fr/publications/bdd/fichetox/fiche.html?refINRS=FICHETOX_284" TargetMode="External"/><Relationship Id="rId93" Type="http://schemas.openxmlformats.org/officeDocument/2006/relationships/hyperlink" Target="https://www.inrs.fr/publications/bdd/fichetox/fiche.html?refINRS=FICHETOX_284&amp;section=VLEPMesurage" TargetMode="External"/><Relationship Id="rId98" Type="http://schemas.openxmlformats.org/officeDocument/2006/relationships/hyperlink" Target="https://www.inrs.fr/publications/bdd/fichetox/fiche.html?refINRS=FICHETOX_284&amp;section=bibliographieAuteurs" TargetMode="External"/><Relationship Id="rId92" Type="http://schemas.openxmlformats.org/officeDocument/2006/relationships/hyperlink" Target="https://www.inrs.fr/publications/bdd/fichetox/fiche.html?refINRS=FICHETOX_284&amp;section=caracteristiques" TargetMode="External"/><Relationship Id="rId91" Type="http://schemas.openxmlformats.org/officeDocument/2006/relationships/hyperlink" Target="https://www.inrs.fr/publications/bdd/fichetox/fiche.html?refINRS=FICHETOX_284&amp;section=generalites" TargetMode="External"/><Relationship Id="rId94" Type="http://schemas.openxmlformats.org/officeDocument/2006/relationships/hyperlink" Target="https://www.inrs.fr/publications/bdd/fichetox/fiche.html?refINRS=FICHETOX_284&amp;section=incendieExplosion" TargetMode="External"/><Relationship Id="rId95" Type="http://schemas.openxmlformats.org/officeDocument/2006/relationships/hyperlink" Target="https://www.inrs.fr/publications/bdd/fichetox/fiche.html?refINRS=FICHETOX_284&amp;section=pathologieToxicologie" TargetMode="External"/><Relationship Id="rId97" Type="http://schemas.openxmlformats.org/officeDocument/2006/relationships/hyperlink" Target="https://www.inrs.fr/publications/bdd/fichetox/fiche.html?refINRS=FICHETOX_284&amp;section=recommandations" TargetMode="External"/><Relationship Id="rId96" Type="http://schemas.openxmlformats.org/officeDocument/2006/relationships/hyperlink" Target="https://www.inrs.fr/publications/bdd/fichetox/fiche.html?refINRS=FICHETOX_284&amp;section=reglementation" TargetMode="External"/><Relationship Id="rId68" Type="http://schemas.openxmlformats.org/officeDocument/2006/relationships/hyperlink" Target="https://www.inrs.fr/publications/bdd/fichetox/fiche.html?refINRS=FICHETOX_330" TargetMode="External"/><Relationship Id="rId71" Type="http://schemas.openxmlformats.org/officeDocument/2006/relationships/hyperlink" Target="https://www.inrs.fr/publications/bdd/fichetox/fiche.html?refINRS=FICHETOX_330&amp;section=VLEPMesurage" TargetMode="External"/><Relationship Id="rId76" Type="http://schemas.openxmlformats.org/officeDocument/2006/relationships/hyperlink" Target="https://www.inrs.fr/publications/bdd/fichetox/fiche.html?refINRS=FICHETOX_330&amp;section=bibliographieAuteurs" TargetMode="External"/><Relationship Id="rId70" Type="http://schemas.openxmlformats.org/officeDocument/2006/relationships/hyperlink" Target="https://www.inrs.fr/publications/bdd/fichetox/fiche.html?refINRS=FICHETOX_330&amp;section=caracteristiques" TargetMode="External"/><Relationship Id="rId69" Type="http://schemas.openxmlformats.org/officeDocument/2006/relationships/hyperlink" Target="https://www.inrs.fr/publications/bdd/fichetox/fiche.html?refINRS=FICHETOX_330&amp;section=generalites" TargetMode="External"/><Relationship Id="rId72" Type="http://schemas.openxmlformats.org/officeDocument/2006/relationships/hyperlink" Target="https://www.inrs.fr/publications/bdd/fichetox/fiche.html?refINRS=FICHETOX_330&amp;section=incendieExplosion" TargetMode="External"/><Relationship Id="rId73" Type="http://schemas.openxmlformats.org/officeDocument/2006/relationships/hyperlink" Target="https://www.inrs.fr/publications/bdd/fichetox/fiche.html?refINRS=FICHETOX_330&amp;section=pathologieToxicologie" TargetMode="External"/><Relationship Id="rId75" Type="http://schemas.openxmlformats.org/officeDocument/2006/relationships/hyperlink" Target="https://www.inrs.fr/publications/bdd/fichetox/fiche.html?refINRS=FICHETOX_330&amp;section=recommandations" TargetMode="External"/><Relationship Id="rId74" Type="http://schemas.openxmlformats.org/officeDocument/2006/relationships/hyperlink" Target="https://www.inrs.fr/publications/bdd/fichetox/fiche.html?refINRS=FICHETOX_330&amp;section=reglementation" TargetMode="External"/><Relationship Id="rId53" Type="http://schemas.openxmlformats.org/officeDocument/2006/relationships/hyperlink" Target="https://www.inrs.fr/publications/bdd/fichetox/fiche.html?refINRS=FICHETOX_66" TargetMode="External"/><Relationship Id="rId56" Type="http://schemas.openxmlformats.org/officeDocument/2006/relationships/hyperlink" Target="https://www.inrs.fr/publications/bdd/fichetox/fiche.html?refINRS=FICHETOX_66&amp;section=VLEPMesurage" TargetMode="External"/><Relationship Id="rId61" Type="http://schemas.openxmlformats.org/officeDocument/2006/relationships/hyperlink" Target="https://www.inrs.fr/publications/bdd/fichetox/fiche.html?refINRS=FICHETOX_66&amp;section=bibliographieAuteurs" TargetMode="External"/><Relationship Id="rId55" Type="http://schemas.openxmlformats.org/officeDocument/2006/relationships/hyperlink" Target="https://www.inrs.fr/publications/bdd/fichetox/fiche.html?refINRS=FICHETOX_66&amp;section=caracteristiques" TargetMode="External"/><Relationship Id="rId54" Type="http://schemas.openxmlformats.org/officeDocument/2006/relationships/hyperlink" Target="https://www.inrs.fr/publications/bdd/fichetox/fiche.html?refINRS=FICHETOX_66&amp;section=generalites" TargetMode="External"/><Relationship Id="rId57" Type="http://schemas.openxmlformats.org/officeDocument/2006/relationships/hyperlink" Target="https://www.inrs.fr/publications/bdd/fichetox/fiche.html?refINRS=FICHETOX_66&amp;section=incendieExplosion" TargetMode="External"/><Relationship Id="rId58" Type="http://schemas.openxmlformats.org/officeDocument/2006/relationships/hyperlink" Target="https://www.inrs.fr/publications/bdd/fichetox/fiche.html?refINRS=FICHETOX_66&amp;section=pathologieToxicologie" TargetMode="External"/><Relationship Id="rId60" Type="http://schemas.openxmlformats.org/officeDocument/2006/relationships/hyperlink" Target="https://www.inrs.fr/publications/bdd/fichetox/fiche.html?refINRS=FICHETOX_66&amp;section=recommandations" TargetMode="External"/><Relationship Id="rId59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2026-04-01T15:09:05Z</dcterms:created>
  <dcterms:modified xsi:type="dcterms:W3CDTF">2026-04-01T15:09:05Z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