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certifiednchbelgium-cinderellarosok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FRANCE S.A.S.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certifiednchbelgium-cinderellarosok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5" w:name="X2312273a2453bfa3f342ebffdb882b8d1ae9738"/>
    <w:p>
      <w:pPr>
        <w:pStyle w:val="Heading1"/>
      </w:pPr>
      <w:r>
        <w:t xml:space="preserve">Analyse des dangers : certifiednchbelgium-cinderellarosok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certifiednchbelgium-cinderellarosok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NCH FRANCE S.A.S.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 nettoyant, graisse.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2017-05-30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2017-05-30.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UN1805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les vêtements contaminés.</w:t>
      </w:r>
      <w:r>
        <w:t xml:space="preserve"> </w:t>
      </w:r>
      <w:r>
        <w:t xml:space="preserve">Laver abondamment la zone touchée à l’eau pendant au moins 15 minutes.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eyes : Rincer immédiatement les yeux avec beaucoup d’eau pendant au moins 15 minutes.</w:t>
      </w:r>
      <w:r>
        <w:t xml:space="preserve"> </w:t>
      </w:r>
      <w:r>
        <w:t xml:space="preserve">Enlever les lentilles de contact si elles peuvent être retirées facilement.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Ne jamais donner à une personne inconsciente.</w:t>
      </w:r>
      <w:r>
        <w:t xml:space="preserve"> </w:t>
      </w:r>
      <w:r>
        <w:t xml:space="preserve">Faire boire 1 ou 2 verres d’eau.</w:t>
      </w:r>
      <w:r>
        <w:t xml:space="preserve"> </w:t>
      </w:r>
      <w:r>
        <w:t xml:space="preserve">Appeler immédiatement un centre antipoison ou un médecin.</w:t>
      </w:r>
    </w:p>
    <w:p>
      <w:pPr>
        <w:pStyle w:val="BodyText"/>
      </w:pPr>
      <w:r>
        <w:t xml:space="preserve">inhalation : Amener la victime à l’air libre.</w:t>
      </w:r>
      <w:r>
        <w:t xml:space="preserve"> </w:t>
      </w:r>
      <w:r>
        <w:t xml:space="preserve">En cas d’arrêt respiratoire, pratiquer la respiration artificielle.</w:t>
      </w:r>
      <w:r>
        <w:t xml:space="preserve"> </w:t>
      </w:r>
      <w:r>
        <w:t xml:space="preserve">Appeler immédiatement un centre antipoison ou un médecin.</w:t>
      </w:r>
    </w:p>
    <w:p>
      <w:r>
        <w:br w:type="page"/>
      </w:r>
    </w:p>
    <w:bookmarkEnd w:id="34"/>
    <w:bookmarkStart w:id="7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5" w:name="acide-orthophosphorique"/>
    <w:p>
      <w:pPr>
        <w:pStyle w:val="Heading3"/>
      </w:pPr>
      <w:r>
        <w:t xml:space="preserve">Acide orthophosphorique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7664-38-2</w:t>
      </w:r>
    </w:p>
    <w:p>
      <w:pPr>
        <w:pStyle w:val="Compact"/>
        <w:numPr>
          <w:ilvl w:val="0"/>
          <w:numId w:val="1006"/>
        </w:numPr>
      </w:pPr>
      <w:r>
        <w:t xml:space="preserve">N° EINECS : 231-633-2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24.0 to 24.0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1.0 - VLE-15min (mg/m³) : 2.0</w:t>
            </w:r>
          </w:p>
        </w:tc>
      </w:tr>
    </w:tbl>
    <w:bookmarkStart w:id="44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5">
        <w:r>
          <w:rPr>
            <w:rStyle w:val="Hyperlink"/>
            <w:color w:val="0856A0"/>
            <w:u w:val="single"/>
          </w:rPr>
          <w:t xml:space="preserve">Fiche n°37 - Acide phosphorique</w:t>
        </w:r>
      </w:hyperlink>
    </w:p>
    <w:p>
      <w:pPr>
        <w:numPr>
          <w:ilvl w:val="0"/>
          <w:numId w:val="1008"/>
        </w:numPr>
      </w:pPr>
      <w:hyperlink r:id="rId3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Incendie - Explosion[1-3, 4]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4"/>
    <w:bookmarkEnd w:id="45"/>
    <w:bookmarkStart w:id="47" w:name="méthylester-dacide-phosphorique"/>
    <w:p>
      <w:pPr>
        <w:pStyle w:val="Heading3"/>
      </w:pPr>
      <w:r>
        <w:t xml:space="preserve">Méthylester d’acide phosphorique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812-00-0</w:t>
      </w:r>
    </w:p>
    <w:p>
      <w:pPr>
        <w:pStyle w:val="Compact"/>
        <w:numPr>
          <w:ilvl w:val="0"/>
          <w:numId w:val="1009"/>
        </w:numPr>
      </w:pPr>
      <w:r>
        <w:t xml:space="preserve">N° EINECS : 212-379-1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6"/>
    <w:bookmarkEnd w:id="47"/>
    <w:bookmarkStart w:id="58" w:name="dipropylene-glycol-methyl-ether"/>
    <w:p>
      <w:pPr>
        <w:pStyle w:val="Heading3"/>
      </w:pPr>
      <w:r>
        <w:t xml:space="preserve">DIPROPYLENE GLYCOL METHYL ETHER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34590-94-8</w:t>
      </w:r>
    </w:p>
    <w:p>
      <w:pPr>
        <w:pStyle w:val="Compact"/>
        <w:numPr>
          <w:ilvl w:val="0"/>
          <w:numId w:val="1011"/>
        </w:numPr>
      </w:pPr>
      <w:r>
        <w:t xml:space="preserve">N° EINECS : 252-104-2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3.0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50.0 - VLE-8h (mg/m³) : None</w:t>
            </w:r>
          </w:p>
        </w:tc>
      </w:tr>
    </w:tbl>
    <w:bookmarkStart w:id="57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8">
        <w:r>
          <w:rPr>
            <w:rStyle w:val="Hyperlink"/>
            <w:color w:val="0856A0"/>
            <w:u w:val="single"/>
          </w:rPr>
          <w:t xml:space="preserve">Fiche n°330 - (2-Méthoxyméthyléthoxy)propanol</w:t>
        </w:r>
      </w:hyperlink>
    </w:p>
    <w:p>
      <w:pPr>
        <w:numPr>
          <w:ilvl w:val="0"/>
          <w:numId w:val="1012"/>
        </w:numPr>
      </w:pPr>
      <w:hyperlink r:id="rId4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2"/>
        </w:numPr>
      </w:pPr>
      <w:hyperlink r:id="rId5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2"/>
        </w:numPr>
      </w:pPr>
      <w:hyperlink r:id="rId5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2"/>
        </w:numPr>
      </w:pPr>
      <w:hyperlink r:id="rId52">
        <w:r>
          <w:rPr>
            <w:rStyle w:val="Hyperlink"/>
            <w:color w:val="0856A0"/>
            <w:u w:val="single"/>
          </w:rPr>
          <w:t xml:space="preserve">Incendie - Explosion[3, 10-12]</w:t>
        </w:r>
      </w:hyperlink>
    </w:p>
    <w:p>
      <w:pPr>
        <w:numPr>
          <w:ilvl w:val="0"/>
          <w:numId w:val="1012"/>
        </w:numPr>
      </w:pPr>
      <w:hyperlink r:id="rId5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2"/>
        </w:numPr>
      </w:pPr>
      <w:hyperlink r:id="rId5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2"/>
        </w:numPr>
      </w:pPr>
      <w:hyperlink r:id="rId5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2"/>
        </w:numPr>
      </w:pPr>
      <w:hyperlink r:id="rId5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7"/>
    <w:bookmarkEnd w:id="58"/>
    <w:bookmarkStart w:id="60" w:name="c9-11-alcohol-ethoxylate-with-12meo"/>
    <w:p>
      <w:pPr>
        <w:pStyle w:val="Heading3"/>
      </w:pPr>
      <w:r>
        <w:t xml:space="preserve">C9-11 ALCOHOL ETHOXYLATE WITH 12MEO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3"/>
        </w:numPr>
      </w:pPr>
      <w:r>
        <w:t xml:space="preserve">N° CAS : 68439-46-3</w:t>
      </w:r>
    </w:p>
    <w:p>
      <w:pPr>
        <w:pStyle w:val="Compact"/>
        <w:numPr>
          <w:ilvl w:val="0"/>
          <w:numId w:val="1013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9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9"/>
    <w:bookmarkEnd w:id="60"/>
    <w:bookmarkStart w:id="71" w:name="d-limonène"/>
    <w:p>
      <w:pPr>
        <w:pStyle w:val="Heading3"/>
      </w:pPr>
      <w:r>
        <w:t xml:space="preserve">D-limonène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5989-27-5</w:t>
      </w:r>
    </w:p>
    <w:p>
      <w:pPr>
        <w:pStyle w:val="Compact"/>
        <w:numPr>
          <w:ilvl w:val="0"/>
          <w:numId w:val="1015"/>
        </w:numPr>
      </w:pPr>
      <w:r>
        <w:t xml:space="preserve">N° EINECS : 227-813-5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0.3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6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6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6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6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6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0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1">
        <w:r>
          <w:rPr>
            <w:rStyle w:val="Hyperlink"/>
            <w:color w:val="0856A0"/>
            <w:u w:val="single"/>
          </w:rPr>
          <w:t xml:space="preserve">Fiche n°227 - Dipentène</w:t>
        </w:r>
      </w:hyperlink>
    </w:p>
    <w:p>
      <w:pPr>
        <w:numPr>
          <w:ilvl w:val="0"/>
          <w:numId w:val="1017"/>
        </w:numPr>
      </w:pPr>
      <w:hyperlink r:id="rId62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63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64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65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7"/>
        </w:numPr>
      </w:pPr>
      <w:hyperlink r:id="rId66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67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68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69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0"/>
    <w:bookmarkEnd w:id="71"/>
    <w:bookmarkEnd w:id="72"/>
    <w:bookmarkStart w:id="7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caoutchouc nitrile d’une épaisseur de 0,4 mm, gants en PVC d’une épaisseur de 0,7 mm, gants en néoprène d’une épaisseur de 0,4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avec protections latérales, conformes à la norme EN 166. Pour les volumes importants, un écran facial doit être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en caoutchouc nitrile d’une épaisseur de 0,4 mm, gants en PVC d’une épaisseur de 0,7 mm, gants en néoprène d’une épaisseur de 0,4 mm.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individuels conformes à la norme EN 143, filtres de type E P2/P3. À porter lorsque les travailleurs sont confrontés à des concentrations supérieures aux limites d’exposition.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Chaussures ou bottes, tablier à manches longues, combinaison imperméable. La protection du corps doit être adaptée à la situation de travail.</w:t>
            </w:r>
          </w:p>
        </w:tc>
      </w:tr>
    </w:tbl>
    <w:bookmarkEnd w:id="73"/>
    <w:bookmarkStart w:id="7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Éviter le contact avec la peau, les yeux et les vêtements. - Éviter de respirer les vapeurs ou le brouillard. - Ne pas manger, boire ou fumer en manipulant ce produit. - Formation : En raison de la nature dangereuse de ce produit, la formation à son utilisation est recommandée. - Assurer une ventilation adéquate.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Conserver dans le conteneur original. Garder les récipients bien fermés dans un endroit sec, frais et bien ventilé.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recommandée : nettoyant, graisse.</w:t>
            </w:r>
          </w:p>
        </w:tc>
      </w:tr>
    </w:tbl>
    <w:bookmarkEnd w:id="74"/>
    <w:bookmarkEnd w:id="7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61" Type="http://schemas.openxmlformats.org/officeDocument/2006/relationships/hyperlink" Target="https://www.inrs.fr/publications/bdd/fichetox/fiche.html?refINRS=FICHETOX_227" TargetMode="External"/><Relationship Id="rId64" Type="http://schemas.openxmlformats.org/officeDocument/2006/relationships/hyperlink" Target="https://www.inrs.fr/publications/bdd/fichetox/fiche.html?refINRS=FICHETOX_227&amp;section=VLEPMesurage" TargetMode="External"/><Relationship Id="rId69" Type="http://schemas.openxmlformats.org/officeDocument/2006/relationships/hyperlink" Target="https://www.inrs.fr/publications/bdd/fichetox/fiche.html?refINRS=FICHETOX_227&amp;section=bibliographieAuteurs" TargetMode="External"/><Relationship Id="rId63" Type="http://schemas.openxmlformats.org/officeDocument/2006/relationships/hyperlink" Target="https://www.inrs.fr/publications/bdd/fichetox/fiche.html?refINRS=FICHETOX_227&amp;section=caracteristiques" TargetMode="External"/><Relationship Id="rId62" Type="http://schemas.openxmlformats.org/officeDocument/2006/relationships/hyperlink" Target="https://www.inrs.fr/publications/bdd/fichetox/fiche.html?refINRS=FICHETOX_227&amp;section=generalites" TargetMode="External"/><Relationship Id="rId65" Type="http://schemas.openxmlformats.org/officeDocument/2006/relationships/hyperlink" Target="https://www.inrs.fr/publications/bdd/fichetox/fiche.html?refINRS=FICHETOX_227&amp;section=incendieExplosion" TargetMode="External"/><Relationship Id="rId66" Type="http://schemas.openxmlformats.org/officeDocument/2006/relationships/hyperlink" Target="https://www.inrs.fr/publications/bdd/fichetox/fiche.html?refINRS=FICHETOX_227&amp;section=pathologieToxicologie" TargetMode="External"/><Relationship Id="rId68" Type="http://schemas.openxmlformats.org/officeDocument/2006/relationships/hyperlink" Target="https://www.inrs.fr/publications/bdd/fichetox/fiche.html?refINRS=FICHETOX_227&amp;section=recommandations" TargetMode="External"/><Relationship Id="rId67" Type="http://schemas.openxmlformats.org/officeDocument/2006/relationships/hyperlink" Target="https://www.inrs.fr/publications/bdd/fichetox/fiche.html?refINRS=FICHETOX_227&amp;section=reglementation" TargetMode="External"/><Relationship Id="rId48" Type="http://schemas.openxmlformats.org/officeDocument/2006/relationships/hyperlink" Target="https://www.inrs.fr/publications/bdd/fichetox/fiche.html?refINRS=FICHETOX_330" TargetMode="External"/><Relationship Id="rId51" Type="http://schemas.openxmlformats.org/officeDocument/2006/relationships/hyperlink" Target="https://www.inrs.fr/publications/bdd/fichetox/fiche.html?refINRS=FICHETOX_330&amp;section=VLEPMesurage" TargetMode="External"/><Relationship Id="rId56" Type="http://schemas.openxmlformats.org/officeDocument/2006/relationships/hyperlink" Target="https://www.inrs.fr/publications/bdd/fichetox/fiche.html?refINRS=FICHETOX_330&amp;section=bibliographieAuteurs" TargetMode="External"/><Relationship Id="rId50" Type="http://schemas.openxmlformats.org/officeDocument/2006/relationships/hyperlink" Target="https://www.inrs.fr/publications/bdd/fichetox/fiche.html?refINRS=FICHETOX_330&amp;section=caracteristiques" TargetMode="External"/><Relationship Id="rId49" Type="http://schemas.openxmlformats.org/officeDocument/2006/relationships/hyperlink" Target="https://www.inrs.fr/publications/bdd/fichetox/fiche.html?refINRS=FICHETOX_330&amp;section=generalites" TargetMode="External"/><Relationship Id="rId52" Type="http://schemas.openxmlformats.org/officeDocument/2006/relationships/hyperlink" Target="https://www.inrs.fr/publications/bdd/fichetox/fiche.html?refINRS=FICHETOX_330&amp;section=incendieExplosion" TargetMode="External"/><Relationship Id="rId53" Type="http://schemas.openxmlformats.org/officeDocument/2006/relationships/hyperlink" Target="https://www.inrs.fr/publications/bdd/fichetox/fiche.html?refINRS=FICHETOX_330&amp;section=pathologieToxicologie" TargetMode="External"/><Relationship Id="rId55" Type="http://schemas.openxmlformats.org/officeDocument/2006/relationships/hyperlink" Target="https://www.inrs.fr/publications/bdd/fichetox/fiche.html?refINRS=FICHETOX_330&amp;section=recommandations" TargetMode="External"/><Relationship Id="rId54" Type="http://schemas.openxmlformats.org/officeDocument/2006/relationships/hyperlink" Target="https://www.inrs.fr/publications/bdd/fichetox/fiche.html?refINRS=FICHETOX_330&amp;section=reglementation" TargetMode="External"/><Relationship Id="rId35" Type="http://schemas.openxmlformats.org/officeDocument/2006/relationships/hyperlink" Target="https://www.inrs.fr/publications/bdd/fichetox/fiche.html?refINRS=FICHETOX_37" TargetMode="External"/><Relationship Id="rId38" Type="http://schemas.openxmlformats.org/officeDocument/2006/relationships/hyperlink" Target="https://www.inrs.fr/publications/bdd/fichetox/fiche.html?refINRS=FICHETOX_37&amp;section=VLEPMesurage" TargetMode="External"/><Relationship Id="rId43" Type="http://schemas.openxmlformats.org/officeDocument/2006/relationships/hyperlink" Target="https://www.inrs.fr/publications/bdd/fichetox/fiche.html?refINRS=FICHETOX_37&amp;section=bibliographieAuteurs" TargetMode="External"/><Relationship Id="rId37" Type="http://schemas.openxmlformats.org/officeDocument/2006/relationships/hyperlink" Target="https://www.inrs.fr/publications/bdd/fichetox/fiche.html?refINRS=FICHETOX_37&amp;section=caracteristiques" TargetMode="External"/><Relationship Id="rId36" Type="http://schemas.openxmlformats.org/officeDocument/2006/relationships/hyperlink" Target="https://www.inrs.fr/publications/bdd/fichetox/fiche.html?refINRS=FICHETOX_37&amp;section=generalites" TargetMode="External"/><Relationship Id="rId39" Type="http://schemas.openxmlformats.org/officeDocument/2006/relationships/hyperlink" Target="https://www.inrs.fr/publications/bdd/fichetox/fiche.html?refINRS=FICHETOX_37&amp;section=incendieExplosion" TargetMode="External"/><Relationship Id="rId40" Type="http://schemas.openxmlformats.org/officeDocument/2006/relationships/hyperlink" Target="https://www.inrs.fr/publications/bdd/fichetox/fiche.html?refINRS=FICHETOX_37&amp;section=pathologieToxicologie" TargetMode="External"/><Relationship Id="rId42" Type="http://schemas.openxmlformats.org/officeDocument/2006/relationships/hyperlink" Target="https://www.inrs.fr/publications/bdd/fichetox/fiche.html?refINRS=FICHETOX_37&amp;section=recommandations" TargetMode="External"/><Relationship Id="rId41" Type="http://schemas.openxmlformats.org/officeDocument/2006/relationships/hyperlink" Target="https://www.inrs.fr/publications/bdd/fichetox/fiche.html?refINRS=FICHETOX_37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61" Type="http://schemas.openxmlformats.org/officeDocument/2006/relationships/hyperlink" Target="https://www.inrs.fr/publications/bdd/fichetox/fiche.html?refINRS=FICHETOX_227" TargetMode="External"/><Relationship Id="rId64" Type="http://schemas.openxmlformats.org/officeDocument/2006/relationships/hyperlink" Target="https://www.inrs.fr/publications/bdd/fichetox/fiche.html?refINRS=FICHETOX_227&amp;section=VLEPMesurage" TargetMode="External"/><Relationship Id="rId69" Type="http://schemas.openxmlformats.org/officeDocument/2006/relationships/hyperlink" Target="https://www.inrs.fr/publications/bdd/fichetox/fiche.html?refINRS=FICHETOX_227&amp;section=bibliographieAuteurs" TargetMode="External"/><Relationship Id="rId63" Type="http://schemas.openxmlformats.org/officeDocument/2006/relationships/hyperlink" Target="https://www.inrs.fr/publications/bdd/fichetox/fiche.html?refINRS=FICHETOX_227&amp;section=caracteristiques" TargetMode="External"/><Relationship Id="rId62" Type="http://schemas.openxmlformats.org/officeDocument/2006/relationships/hyperlink" Target="https://www.inrs.fr/publications/bdd/fichetox/fiche.html?refINRS=FICHETOX_227&amp;section=generalites" TargetMode="External"/><Relationship Id="rId65" Type="http://schemas.openxmlformats.org/officeDocument/2006/relationships/hyperlink" Target="https://www.inrs.fr/publications/bdd/fichetox/fiche.html?refINRS=FICHETOX_227&amp;section=incendieExplosion" TargetMode="External"/><Relationship Id="rId66" Type="http://schemas.openxmlformats.org/officeDocument/2006/relationships/hyperlink" Target="https://www.inrs.fr/publications/bdd/fichetox/fiche.html?refINRS=FICHETOX_227&amp;section=pathologieToxicologie" TargetMode="External"/><Relationship Id="rId68" Type="http://schemas.openxmlformats.org/officeDocument/2006/relationships/hyperlink" Target="https://www.inrs.fr/publications/bdd/fichetox/fiche.html?refINRS=FICHETOX_227&amp;section=recommandations" TargetMode="External"/><Relationship Id="rId67" Type="http://schemas.openxmlformats.org/officeDocument/2006/relationships/hyperlink" Target="https://www.inrs.fr/publications/bdd/fichetox/fiche.html?refINRS=FICHETOX_227&amp;section=reglementation" TargetMode="External"/><Relationship Id="rId48" Type="http://schemas.openxmlformats.org/officeDocument/2006/relationships/hyperlink" Target="https://www.inrs.fr/publications/bdd/fichetox/fiche.html?refINRS=FICHETOX_330" TargetMode="External"/><Relationship Id="rId51" Type="http://schemas.openxmlformats.org/officeDocument/2006/relationships/hyperlink" Target="https://www.inrs.fr/publications/bdd/fichetox/fiche.html?refINRS=FICHETOX_330&amp;section=VLEPMesurage" TargetMode="External"/><Relationship Id="rId56" Type="http://schemas.openxmlformats.org/officeDocument/2006/relationships/hyperlink" Target="https://www.inrs.fr/publications/bdd/fichetox/fiche.html?refINRS=FICHETOX_330&amp;section=bibliographieAuteurs" TargetMode="External"/><Relationship Id="rId50" Type="http://schemas.openxmlformats.org/officeDocument/2006/relationships/hyperlink" Target="https://www.inrs.fr/publications/bdd/fichetox/fiche.html?refINRS=FICHETOX_330&amp;section=caracteristiques" TargetMode="External"/><Relationship Id="rId49" Type="http://schemas.openxmlformats.org/officeDocument/2006/relationships/hyperlink" Target="https://www.inrs.fr/publications/bdd/fichetox/fiche.html?refINRS=FICHETOX_330&amp;section=generalites" TargetMode="External"/><Relationship Id="rId52" Type="http://schemas.openxmlformats.org/officeDocument/2006/relationships/hyperlink" Target="https://www.inrs.fr/publications/bdd/fichetox/fiche.html?refINRS=FICHETOX_330&amp;section=incendieExplosion" TargetMode="External"/><Relationship Id="rId53" Type="http://schemas.openxmlformats.org/officeDocument/2006/relationships/hyperlink" Target="https://www.inrs.fr/publications/bdd/fichetox/fiche.html?refINRS=FICHETOX_330&amp;section=pathologieToxicologie" TargetMode="External"/><Relationship Id="rId55" Type="http://schemas.openxmlformats.org/officeDocument/2006/relationships/hyperlink" Target="https://www.inrs.fr/publications/bdd/fichetox/fiche.html?refINRS=FICHETOX_330&amp;section=recommandations" TargetMode="External"/><Relationship Id="rId54" Type="http://schemas.openxmlformats.org/officeDocument/2006/relationships/hyperlink" Target="https://www.inrs.fr/publications/bdd/fichetox/fiche.html?refINRS=FICHETOX_330&amp;section=reglementation" TargetMode="External"/><Relationship Id="rId35" Type="http://schemas.openxmlformats.org/officeDocument/2006/relationships/hyperlink" Target="https://www.inrs.fr/publications/bdd/fichetox/fiche.html?refINRS=FICHETOX_37" TargetMode="External"/><Relationship Id="rId38" Type="http://schemas.openxmlformats.org/officeDocument/2006/relationships/hyperlink" Target="https://www.inrs.fr/publications/bdd/fichetox/fiche.html?refINRS=FICHETOX_37&amp;section=VLEPMesurage" TargetMode="External"/><Relationship Id="rId43" Type="http://schemas.openxmlformats.org/officeDocument/2006/relationships/hyperlink" Target="https://www.inrs.fr/publications/bdd/fichetox/fiche.html?refINRS=FICHETOX_37&amp;section=bibliographieAuteurs" TargetMode="External"/><Relationship Id="rId37" Type="http://schemas.openxmlformats.org/officeDocument/2006/relationships/hyperlink" Target="https://www.inrs.fr/publications/bdd/fichetox/fiche.html?refINRS=FICHETOX_37&amp;section=caracteristiques" TargetMode="External"/><Relationship Id="rId36" Type="http://schemas.openxmlformats.org/officeDocument/2006/relationships/hyperlink" Target="https://www.inrs.fr/publications/bdd/fichetox/fiche.html?refINRS=FICHETOX_37&amp;section=generalites" TargetMode="External"/><Relationship Id="rId39" Type="http://schemas.openxmlformats.org/officeDocument/2006/relationships/hyperlink" Target="https://www.inrs.fr/publications/bdd/fichetox/fiche.html?refINRS=FICHETOX_37&amp;section=incendieExplosion" TargetMode="External"/><Relationship Id="rId40" Type="http://schemas.openxmlformats.org/officeDocument/2006/relationships/hyperlink" Target="https://www.inrs.fr/publications/bdd/fichetox/fiche.html?refINRS=FICHETOX_37&amp;section=pathologieToxicologie" TargetMode="External"/><Relationship Id="rId42" Type="http://schemas.openxmlformats.org/officeDocument/2006/relationships/hyperlink" Target="https://www.inrs.fr/publications/bdd/fichetox/fiche.html?refINRS=FICHETOX_37&amp;section=recommandations" TargetMode="External"/><Relationship Id="rId41" Type="http://schemas.openxmlformats.org/officeDocument/2006/relationships/hyperlink" Target="https://www.inrs.fr/publications/bdd/fichetox/fiche.html?refINRS=FICHETOX_37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2026-04-01T16:06:23Z</dcterms:created>
  <dcterms:modified xsi:type="dcterms:W3CDTF">2026-04-01T16:06:23Z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